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B4A90" w14:textId="77777777" w:rsidR="00950196" w:rsidRPr="00FC268C" w:rsidRDefault="00950196" w:rsidP="00950196">
      <w:pPr>
        <w:spacing w:after="0" w:line="240" w:lineRule="auto"/>
        <w:rPr>
          <w:rFonts w:ascii="Times New Roman" w:eastAsiaTheme="minorEastAsia" w:hAnsi="Times New Roman" w:cs="Times New Roman"/>
          <w:lang w:val="fr-FR"/>
        </w:rPr>
      </w:pPr>
      <w:r w:rsidRPr="00FC268C">
        <w:rPr>
          <w:rFonts w:ascii="Times New Roman" w:eastAsiaTheme="minorEastAsia" w:hAnsi="Times New Roman" w:cs="Times New Roman"/>
          <w:lang w:val="fr-FR"/>
        </w:rPr>
        <w:t xml:space="preserve">Group </w:t>
      </w:r>
      <w:proofErr w:type="gramStart"/>
      <w:r w:rsidRPr="00FC268C">
        <w:rPr>
          <w:rFonts w:ascii="Times New Roman" w:eastAsiaTheme="minorEastAsia" w:hAnsi="Times New Roman" w:cs="Times New Roman"/>
          <w:lang w:val="fr-FR"/>
        </w:rPr>
        <w:t>5:</w:t>
      </w:r>
      <w:proofErr w:type="gramEnd"/>
      <w:r w:rsidRPr="00FC268C">
        <w:rPr>
          <w:rFonts w:ascii="Times New Roman" w:eastAsiaTheme="minorEastAsia" w:hAnsi="Times New Roman" w:cs="Times New Roman"/>
          <w:lang w:val="fr-FR"/>
        </w:rPr>
        <w:t xml:space="preserve"> </w:t>
      </w:r>
      <w:proofErr w:type="spellStart"/>
      <w:r w:rsidRPr="00FC268C">
        <w:rPr>
          <w:rFonts w:ascii="Times New Roman" w:eastAsiaTheme="minorEastAsia" w:hAnsi="Times New Roman" w:cs="Times New Roman"/>
          <w:lang w:val="fr-FR"/>
        </w:rPr>
        <w:t>Adaeze</w:t>
      </w:r>
      <w:proofErr w:type="spellEnd"/>
      <w:r w:rsidRPr="00FC268C">
        <w:rPr>
          <w:rFonts w:ascii="Times New Roman" w:eastAsiaTheme="minorEastAsia" w:hAnsi="Times New Roman" w:cs="Times New Roman"/>
          <w:lang w:val="fr-FR"/>
        </w:rPr>
        <w:t xml:space="preserve"> </w:t>
      </w:r>
      <w:proofErr w:type="spellStart"/>
      <w:r w:rsidRPr="00FC268C">
        <w:rPr>
          <w:rFonts w:ascii="Times New Roman" w:eastAsiaTheme="minorEastAsia" w:hAnsi="Times New Roman" w:cs="Times New Roman"/>
          <w:lang w:val="fr-FR"/>
        </w:rPr>
        <w:t>Ezekwerre</w:t>
      </w:r>
      <w:proofErr w:type="spellEnd"/>
      <w:r w:rsidRPr="00FC268C">
        <w:rPr>
          <w:rFonts w:ascii="Times New Roman" w:eastAsiaTheme="minorEastAsia" w:hAnsi="Times New Roman" w:cs="Times New Roman"/>
          <w:lang w:val="fr-FR"/>
        </w:rPr>
        <w:t xml:space="preserve">, Annie </w:t>
      </w:r>
      <w:proofErr w:type="spellStart"/>
      <w:r w:rsidRPr="00FC268C">
        <w:rPr>
          <w:rFonts w:ascii="Times New Roman" w:eastAsiaTheme="minorEastAsia" w:hAnsi="Times New Roman" w:cs="Times New Roman"/>
          <w:lang w:val="fr-FR"/>
        </w:rPr>
        <w:t>Doctrow</w:t>
      </w:r>
      <w:proofErr w:type="spellEnd"/>
      <w:r w:rsidRPr="00FC268C">
        <w:rPr>
          <w:rFonts w:ascii="Times New Roman" w:eastAsiaTheme="minorEastAsia" w:hAnsi="Times New Roman" w:cs="Times New Roman"/>
          <w:lang w:val="fr-FR"/>
        </w:rPr>
        <w:t>, Lesley Pace, Marissa Villano</w:t>
      </w:r>
    </w:p>
    <w:p w14:paraId="74D8328D" w14:textId="77777777" w:rsidR="00950196" w:rsidRPr="00FC268C" w:rsidRDefault="00950196" w:rsidP="00950196">
      <w:pPr>
        <w:spacing w:after="0" w:line="240" w:lineRule="auto"/>
        <w:rPr>
          <w:rFonts w:ascii="Times New Roman" w:eastAsiaTheme="minorEastAsia" w:hAnsi="Times New Roman" w:cs="Times New Roman"/>
        </w:rPr>
      </w:pPr>
      <w:r w:rsidRPr="00FC268C">
        <w:rPr>
          <w:rFonts w:ascii="Times New Roman" w:eastAsiaTheme="minorEastAsia" w:hAnsi="Times New Roman" w:cs="Times New Roman"/>
        </w:rPr>
        <w:t>INFO 615 - Spring 22</w:t>
      </w:r>
    </w:p>
    <w:p w14:paraId="25184CED" w14:textId="77777777" w:rsidR="00950196" w:rsidRPr="00FC268C" w:rsidRDefault="00950196" w:rsidP="00950196">
      <w:pPr>
        <w:spacing w:after="0" w:line="240" w:lineRule="auto"/>
        <w:rPr>
          <w:rFonts w:ascii="Times New Roman" w:eastAsiaTheme="minorEastAsia" w:hAnsi="Times New Roman" w:cs="Times New Roman"/>
        </w:rPr>
      </w:pPr>
      <w:r w:rsidRPr="00FC268C">
        <w:rPr>
          <w:rFonts w:ascii="Times New Roman" w:eastAsiaTheme="minorEastAsia" w:hAnsi="Times New Roman" w:cs="Times New Roman"/>
        </w:rPr>
        <w:t xml:space="preserve">Dr. </w:t>
      </w:r>
      <w:proofErr w:type="spellStart"/>
      <w:r w:rsidRPr="00FC268C">
        <w:rPr>
          <w:rFonts w:ascii="Times New Roman" w:eastAsiaTheme="minorEastAsia" w:hAnsi="Times New Roman" w:cs="Times New Roman"/>
        </w:rPr>
        <w:t>Jina</w:t>
      </w:r>
      <w:proofErr w:type="spellEnd"/>
      <w:r w:rsidRPr="00FC268C">
        <w:rPr>
          <w:rFonts w:ascii="Times New Roman" w:eastAsiaTheme="minorEastAsia" w:hAnsi="Times New Roman" w:cs="Times New Roman"/>
        </w:rPr>
        <w:t xml:space="preserve"> Huh-</w:t>
      </w:r>
      <w:proofErr w:type="spellStart"/>
      <w:r w:rsidRPr="00FC268C">
        <w:rPr>
          <w:rFonts w:ascii="Times New Roman" w:eastAsiaTheme="minorEastAsia" w:hAnsi="Times New Roman" w:cs="Times New Roman"/>
        </w:rPr>
        <w:t>Yoo</w:t>
      </w:r>
      <w:proofErr w:type="spellEnd"/>
    </w:p>
    <w:p w14:paraId="304BEF4C" w14:textId="5A8849AE" w:rsidR="00950196" w:rsidRPr="00FC268C" w:rsidRDefault="004D6ED3" w:rsidP="00950196">
      <w:pPr>
        <w:spacing w:after="0" w:line="240" w:lineRule="auto"/>
        <w:rPr>
          <w:rFonts w:ascii="Times New Roman" w:eastAsiaTheme="minorEastAsia" w:hAnsi="Times New Roman" w:cs="Times New Roman"/>
        </w:rPr>
      </w:pPr>
      <w:r w:rsidRPr="00FC268C">
        <w:rPr>
          <w:rFonts w:ascii="Times New Roman" w:eastAsiaTheme="minorEastAsia" w:hAnsi="Times New Roman" w:cs="Times New Roman"/>
        </w:rPr>
        <w:t>5 June</w:t>
      </w:r>
      <w:r w:rsidR="00950196" w:rsidRPr="00FC268C">
        <w:rPr>
          <w:rFonts w:ascii="Times New Roman" w:eastAsiaTheme="minorEastAsia" w:hAnsi="Times New Roman" w:cs="Times New Roman"/>
        </w:rPr>
        <w:t xml:space="preserve"> 2022 </w:t>
      </w:r>
    </w:p>
    <w:p w14:paraId="1773D3A4" w14:textId="77777777" w:rsidR="00950196" w:rsidRPr="00FC268C" w:rsidRDefault="00950196">
      <w:pPr>
        <w:rPr>
          <w:rFonts w:ascii="Times New Roman" w:eastAsiaTheme="minorEastAsia" w:hAnsi="Times New Roman" w:cs="Times New Roman"/>
        </w:rPr>
      </w:pPr>
    </w:p>
    <w:p w14:paraId="6DF018B9" w14:textId="579BABE6" w:rsidR="004D6ED3" w:rsidRPr="00FC268C" w:rsidRDefault="004D6ED3" w:rsidP="004D6ED3">
      <w:pPr>
        <w:jc w:val="center"/>
        <w:rPr>
          <w:rFonts w:ascii="Times New Roman" w:eastAsiaTheme="minorEastAsia" w:hAnsi="Times New Roman" w:cs="Times New Roman"/>
        </w:rPr>
      </w:pPr>
      <w:r w:rsidRPr="00FC268C">
        <w:rPr>
          <w:rFonts w:ascii="Times New Roman" w:eastAsiaTheme="minorEastAsia" w:hAnsi="Times New Roman" w:cs="Times New Roman"/>
        </w:rPr>
        <w:t>Experiment Plan: Insight Timer</w:t>
      </w:r>
    </w:p>
    <w:p w14:paraId="00B04981" w14:textId="3564C5B4" w:rsidR="004D6ED3" w:rsidRPr="00FC268C" w:rsidRDefault="004D6ED3" w:rsidP="004D6ED3">
      <w:pPr>
        <w:pStyle w:val="Heading2"/>
        <w:rPr>
          <w:rFonts w:ascii="Times New Roman" w:eastAsiaTheme="minorEastAsia" w:hAnsi="Times New Roman" w:cs="Times New Roman"/>
        </w:rPr>
      </w:pPr>
      <w:r w:rsidRPr="00FC268C">
        <w:rPr>
          <w:rFonts w:ascii="Times New Roman" w:eastAsiaTheme="minorEastAsia" w:hAnsi="Times New Roman" w:cs="Times New Roman"/>
        </w:rPr>
        <w:t>Abstract</w:t>
      </w:r>
    </w:p>
    <w:p w14:paraId="7A6B6200" w14:textId="6198E6CA" w:rsidR="00D95473" w:rsidRPr="00FC268C" w:rsidRDefault="2033242E" w:rsidP="00FC268C">
      <w:pPr>
        <w:spacing w:after="0"/>
        <w:ind w:firstLine="720"/>
        <w:rPr>
          <w:rFonts w:ascii="Times New Roman" w:eastAsiaTheme="minorEastAsia" w:hAnsi="Times New Roman" w:cs="Times New Roman"/>
          <w:color w:val="000000" w:themeColor="text1"/>
        </w:rPr>
      </w:pPr>
      <w:r w:rsidRPr="00FC268C">
        <w:rPr>
          <w:rFonts w:ascii="Times New Roman" w:eastAsiaTheme="minorEastAsia" w:hAnsi="Times New Roman" w:cs="Times New Roman"/>
          <w:color w:val="000000" w:themeColor="text1"/>
        </w:rPr>
        <w:t xml:space="preserve">Meditation and mindfulness apps are increasingly being used in mental health discussions. We </w:t>
      </w:r>
      <w:r w:rsidR="006E65F8" w:rsidRPr="00FC268C">
        <w:rPr>
          <w:rFonts w:ascii="Times New Roman" w:eastAsiaTheme="minorEastAsia" w:hAnsi="Times New Roman" w:cs="Times New Roman"/>
          <w:color w:val="000000" w:themeColor="text1"/>
        </w:rPr>
        <w:t xml:space="preserve">will </w:t>
      </w:r>
      <w:r w:rsidRPr="00FC268C">
        <w:rPr>
          <w:rFonts w:ascii="Times New Roman" w:eastAsiaTheme="minorEastAsia" w:hAnsi="Times New Roman" w:cs="Times New Roman"/>
          <w:color w:val="000000" w:themeColor="text1"/>
        </w:rPr>
        <w:t xml:space="preserve">investigate the impact these apps play in alleviating the pandemic's ongoing emotional effects on young adults. Specifically, we </w:t>
      </w:r>
      <w:r w:rsidR="006E65F8" w:rsidRPr="00FC268C">
        <w:rPr>
          <w:rFonts w:ascii="Times New Roman" w:eastAsiaTheme="minorEastAsia" w:hAnsi="Times New Roman" w:cs="Times New Roman"/>
          <w:color w:val="000000" w:themeColor="text1"/>
        </w:rPr>
        <w:t xml:space="preserve">will </w:t>
      </w:r>
      <w:r w:rsidRPr="00FC268C">
        <w:rPr>
          <w:rFonts w:ascii="Times New Roman" w:eastAsiaTheme="minorEastAsia" w:hAnsi="Times New Roman" w:cs="Times New Roman"/>
          <w:color w:val="000000" w:themeColor="text1"/>
        </w:rPr>
        <w:t xml:space="preserve">focus on incorporating gamification into these apps. We hypothesize that this global change in the app will increase young adults' usage of the meditation and mindfulness app Insight Timer. Furthermore, if the daily frequency of user sessions increases over time, we expect our secondary indicator, </w:t>
      </w:r>
      <w:r w:rsidR="0085199E" w:rsidRPr="00FC268C">
        <w:rPr>
          <w:rFonts w:ascii="Times New Roman" w:eastAsiaTheme="minorEastAsia" w:hAnsi="Times New Roman" w:cs="Times New Roman"/>
          <w:color w:val="000000" w:themeColor="text1"/>
        </w:rPr>
        <w:t>daily</w:t>
      </w:r>
      <w:r w:rsidRPr="00FC268C">
        <w:rPr>
          <w:rFonts w:ascii="Times New Roman" w:eastAsiaTheme="minorEastAsia" w:hAnsi="Times New Roman" w:cs="Times New Roman"/>
          <w:color w:val="000000" w:themeColor="text1"/>
        </w:rPr>
        <w:t xml:space="preserve"> mood, to demonstrate general improvement over the same time. The key metric, daily session frequency, will collect quantitative data. Because the application can track this critical measure without any outside interference, data collection will be unmoderated using user logs. The secondary metric will be used to collect quantitative and qualitative data via self-reporting and mood check-ins. If we add gamification to Insight Timer, the increased engagement will encourage user </w:t>
      </w:r>
      <w:r w:rsidR="00E81AFD" w:rsidRPr="00FC268C">
        <w:rPr>
          <w:rFonts w:ascii="Times New Roman" w:eastAsiaTheme="minorEastAsia" w:hAnsi="Times New Roman" w:cs="Times New Roman"/>
          <w:color w:val="000000" w:themeColor="text1"/>
        </w:rPr>
        <w:t>engagement and utilization</w:t>
      </w:r>
      <w:r w:rsidRPr="00FC268C">
        <w:rPr>
          <w:rFonts w:ascii="Times New Roman" w:eastAsiaTheme="minorEastAsia" w:hAnsi="Times New Roman" w:cs="Times New Roman"/>
          <w:color w:val="000000" w:themeColor="text1"/>
        </w:rPr>
        <w:t xml:space="preserve"> of the app, which will improve the daily frequency of user sessions. Incorporating this will encourage users to achieve goals within the application and make tasks less overwhelming and more entertaining.</w:t>
      </w:r>
    </w:p>
    <w:p w14:paraId="013C26F4" w14:textId="77777777" w:rsidR="00E81AFD" w:rsidRPr="00FC268C" w:rsidRDefault="00E81AFD" w:rsidP="00FC268C">
      <w:pPr>
        <w:spacing w:after="0"/>
        <w:ind w:firstLine="720"/>
        <w:rPr>
          <w:rFonts w:ascii="Times New Roman" w:eastAsiaTheme="minorEastAsia" w:hAnsi="Times New Roman" w:cs="Times New Roman"/>
          <w:color w:val="000000" w:themeColor="text1"/>
        </w:rPr>
      </w:pPr>
    </w:p>
    <w:p w14:paraId="2A448D16" w14:textId="687E2E6A" w:rsidR="004D6ED3" w:rsidRPr="00FC268C" w:rsidRDefault="00D95473" w:rsidP="00FC268C">
      <w:pPr>
        <w:pStyle w:val="Heading2"/>
        <w:rPr>
          <w:rFonts w:ascii="Times New Roman" w:eastAsiaTheme="minorEastAsia" w:hAnsi="Times New Roman" w:cs="Times New Roman"/>
        </w:rPr>
      </w:pPr>
      <w:r w:rsidRPr="00FC268C">
        <w:rPr>
          <w:rFonts w:ascii="Times New Roman" w:eastAsiaTheme="minorEastAsia" w:hAnsi="Times New Roman" w:cs="Times New Roman"/>
        </w:rPr>
        <w:t>Introduction</w:t>
      </w:r>
    </w:p>
    <w:p w14:paraId="459D3105" w14:textId="127EC686" w:rsidR="00FC268C" w:rsidRPr="00FC268C" w:rsidRDefault="00C72EEB" w:rsidP="00FC268C">
      <w:pPr>
        <w:spacing w:after="0" w:line="240" w:lineRule="auto"/>
        <w:ind w:firstLine="708"/>
        <w:rPr>
          <w:rFonts w:ascii="Times New Roman" w:eastAsiaTheme="minorEastAsia" w:hAnsi="Times New Roman" w:cs="Times New Roman"/>
        </w:rPr>
      </w:pPr>
      <w:r w:rsidRPr="00FC268C">
        <w:rPr>
          <w:rFonts w:ascii="Times New Roman" w:eastAsiaTheme="minorEastAsia" w:hAnsi="Times New Roman" w:cs="Times New Roman"/>
        </w:rPr>
        <w:t>As a result of the COVID-19 pandemic, the cost to protect physical health resulted in declined mental health. Consequences such as isolation, job loss, school closures, lack of childcare, restricted access to mental health care, and greater exposure likelihood put young adults at a higher risk of facing mental health issues during the pandemic (</w:t>
      </w:r>
      <w:r w:rsidR="00322F4A" w:rsidRPr="00FC268C">
        <w:rPr>
          <w:rFonts w:ascii="Times New Roman" w:eastAsiaTheme="minorEastAsia" w:hAnsi="Times New Roman" w:cs="Times New Roman"/>
        </w:rPr>
        <w:t>Panchal, et al</w:t>
      </w:r>
      <w:r w:rsidRPr="00FC268C">
        <w:rPr>
          <w:rFonts w:ascii="Times New Roman" w:eastAsiaTheme="minorEastAsia" w:hAnsi="Times New Roman" w:cs="Times New Roman"/>
        </w:rPr>
        <w:t xml:space="preserve"> 2021). Already at a higher risk of poor mental health even prior to the pandemic, </w:t>
      </w:r>
      <w:r w:rsidR="00322F4A" w:rsidRPr="00FC268C">
        <w:rPr>
          <w:rFonts w:ascii="Times New Roman" w:eastAsiaTheme="minorEastAsia" w:hAnsi="Times New Roman" w:cs="Times New Roman"/>
        </w:rPr>
        <w:t>Panchal et al</w:t>
      </w:r>
      <w:r w:rsidRPr="00FC268C">
        <w:rPr>
          <w:rFonts w:ascii="Times New Roman" w:eastAsiaTheme="minorEastAsia" w:hAnsi="Times New Roman" w:cs="Times New Roman"/>
        </w:rPr>
        <w:t xml:space="preserve"> write that fifty-six percent of young adults reported symptoms of anxiety and or depressive disorder during the pandemic (2021). To help combat these symptoms, virtual meditation and mindfulness resources are gaining popularity as free or low-cost solutions. A longitudinal observational study by </w:t>
      </w:r>
      <w:proofErr w:type="spellStart"/>
      <w:r w:rsidRPr="00FC268C">
        <w:rPr>
          <w:rFonts w:ascii="Times New Roman" w:eastAsiaTheme="minorEastAsia" w:hAnsi="Times New Roman" w:cs="Times New Roman"/>
        </w:rPr>
        <w:t>Stecher</w:t>
      </w:r>
      <w:proofErr w:type="spellEnd"/>
      <w:r w:rsidRPr="00FC268C">
        <w:rPr>
          <w:rFonts w:ascii="Times New Roman" w:eastAsiaTheme="minorEastAsia" w:hAnsi="Times New Roman" w:cs="Times New Roman"/>
        </w:rPr>
        <w:t xml:space="preserve"> et al that examined app-based meditation habits and the associated mental health benefits found that routine use of the app allowed for users to form reflexive meditation habits and that the users associated their routine use with greater perceived mental health benefits (2021).</w:t>
      </w:r>
      <w:r w:rsidR="00BF769F" w:rsidRPr="00FC268C">
        <w:rPr>
          <w:rFonts w:ascii="Times New Roman" w:eastAsiaTheme="minorEastAsia" w:hAnsi="Times New Roman" w:cs="Times New Roman"/>
        </w:rPr>
        <w:t xml:space="preserve"> Furthermore,</w:t>
      </w:r>
      <w:r w:rsidR="0043711F" w:rsidRPr="00FC268C">
        <w:rPr>
          <w:rFonts w:ascii="Times New Roman" w:eastAsiaTheme="minorEastAsia" w:hAnsi="Times New Roman" w:cs="Times New Roman"/>
        </w:rPr>
        <w:t xml:space="preserve"> </w:t>
      </w:r>
      <w:r w:rsidR="00BF769F" w:rsidRPr="00FC268C">
        <w:rPr>
          <w:rFonts w:ascii="Times New Roman" w:eastAsiaTheme="minorEastAsia" w:hAnsi="Times New Roman" w:cs="Times New Roman"/>
        </w:rPr>
        <w:t>w</w:t>
      </w:r>
      <w:r w:rsidR="00AC7024" w:rsidRPr="00FC268C">
        <w:rPr>
          <w:rFonts w:ascii="Times New Roman" w:eastAsiaTheme="minorEastAsia" w:hAnsi="Times New Roman" w:cs="Times New Roman"/>
        </w:rPr>
        <w:t>ith the key being routine use of the app,</w:t>
      </w:r>
      <w:r w:rsidR="00BF769F" w:rsidRPr="00FC268C">
        <w:rPr>
          <w:rFonts w:ascii="Times New Roman" w:eastAsiaTheme="minorEastAsia" w:hAnsi="Times New Roman" w:cs="Times New Roman"/>
        </w:rPr>
        <w:t xml:space="preserve"> a</w:t>
      </w:r>
      <w:r w:rsidR="00BF769F" w:rsidRPr="00FC268C">
        <w:rPr>
          <w:rFonts w:ascii="Times New Roman" w:eastAsiaTheme="minorEastAsia" w:hAnsi="Times New Roman" w:cs="Times New Roman"/>
        </w:rPr>
        <w:t xml:space="preserve"> systematic review of 1</w:t>
      </w:r>
      <w:r w:rsidR="004F521C" w:rsidRPr="00FC268C">
        <w:rPr>
          <w:rFonts w:ascii="Times New Roman" w:eastAsiaTheme="minorEastAsia" w:hAnsi="Times New Roman" w:cs="Times New Roman"/>
        </w:rPr>
        <w:t>,</w:t>
      </w:r>
      <w:r w:rsidR="00BF769F" w:rsidRPr="00FC268C">
        <w:rPr>
          <w:rFonts w:ascii="Times New Roman" w:eastAsiaTheme="minorEastAsia" w:hAnsi="Times New Roman" w:cs="Times New Roman"/>
        </w:rPr>
        <w:t>017 intervention studies targeting engagement of adult web and or mobile users suggests that “gamification can increase engagement in online programs and enhance related outcomes, such as learning and possibly health behavior” (</w:t>
      </w:r>
      <w:proofErr w:type="spellStart"/>
      <w:r w:rsidR="00BF769F" w:rsidRPr="00FC268C">
        <w:rPr>
          <w:rFonts w:ascii="Times New Roman" w:eastAsiaTheme="minorEastAsia" w:hAnsi="Times New Roman" w:cs="Times New Roman"/>
        </w:rPr>
        <w:t>Looyestyn</w:t>
      </w:r>
      <w:proofErr w:type="spellEnd"/>
      <w:r w:rsidR="00BF769F" w:rsidRPr="00FC268C">
        <w:rPr>
          <w:rFonts w:ascii="Times New Roman" w:eastAsiaTheme="minorEastAsia" w:hAnsi="Times New Roman" w:cs="Times New Roman"/>
        </w:rPr>
        <w:t xml:space="preserve"> 2017). </w:t>
      </w:r>
      <w:r w:rsidR="00972CA6" w:rsidRPr="00FC268C">
        <w:rPr>
          <w:rFonts w:ascii="Times New Roman" w:eastAsiaTheme="minorEastAsia" w:hAnsi="Times New Roman" w:cs="Times New Roman"/>
        </w:rPr>
        <w:t>Thus, a</w:t>
      </w:r>
      <w:r w:rsidRPr="00FC268C">
        <w:rPr>
          <w:rFonts w:ascii="Times New Roman" w:eastAsiaTheme="minorEastAsia" w:hAnsi="Times New Roman" w:cs="Times New Roman"/>
        </w:rPr>
        <w:t>s consequences of the pandemic linger on, this experiment aims to focus on increasing young adult utilization of the meditation and mindfulness app, Insight Timer</w:t>
      </w:r>
      <w:r w:rsidR="003A34C9" w:rsidRPr="00FC268C">
        <w:rPr>
          <w:rFonts w:ascii="Times New Roman" w:eastAsiaTheme="minorEastAsia" w:hAnsi="Times New Roman" w:cs="Times New Roman"/>
        </w:rPr>
        <w:t>, through introducing gamification.</w:t>
      </w:r>
    </w:p>
    <w:p w14:paraId="2A4EFA9F" w14:textId="77777777" w:rsidR="00FC268C" w:rsidRPr="00FC268C" w:rsidRDefault="00FC268C" w:rsidP="00FC268C">
      <w:pPr>
        <w:spacing w:after="0" w:line="240" w:lineRule="auto"/>
        <w:ind w:firstLine="708"/>
        <w:rPr>
          <w:rFonts w:ascii="Times New Roman" w:eastAsiaTheme="minorEastAsia" w:hAnsi="Times New Roman" w:cs="Times New Roman"/>
        </w:rPr>
      </w:pPr>
    </w:p>
    <w:p w14:paraId="404C118B" w14:textId="48AB357C" w:rsidR="00D95473" w:rsidRPr="00FC268C" w:rsidRDefault="00D95473" w:rsidP="00FC268C">
      <w:pPr>
        <w:pStyle w:val="Heading2"/>
        <w:rPr>
          <w:rFonts w:ascii="Times New Roman" w:eastAsiaTheme="minorEastAsia" w:hAnsi="Times New Roman" w:cs="Times New Roman"/>
        </w:rPr>
      </w:pPr>
      <w:r w:rsidRPr="00FC268C">
        <w:rPr>
          <w:rFonts w:ascii="Times New Roman" w:eastAsiaTheme="minorEastAsia" w:hAnsi="Times New Roman" w:cs="Times New Roman"/>
        </w:rPr>
        <w:t>Methods</w:t>
      </w:r>
    </w:p>
    <w:p w14:paraId="1DEBDB1E" w14:textId="44A12C0B" w:rsidR="00D95473" w:rsidRPr="00FC268C" w:rsidRDefault="00D95473" w:rsidP="00D95473">
      <w:pPr>
        <w:pStyle w:val="Heading3"/>
        <w:rPr>
          <w:rFonts w:ascii="Times New Roman" w:eastAsiaTheme="minorEastAsia" w:hAnsi="Times New Roman" w:cs="Times New Roman"/>
        </w:rPr>
      </w:pPr>
      <w:r w:rsidRPr="00FC268C">
        <w:rPr>
          <w:rFonts w:ascii="Times New Roman" w:eastAsiaTheme="minorEastAsia" w:hAnsi="Times New Roman" w:cs="Times New Roman"/>
        </w:rPr>
        <w:t>Hypothesis</w:t>
      </w:r>
    </w:p>
    <w:p w14:paraId="77AC587D" w14:textId="5BFAFB43" w:rsidR="00677851" w:rsidRPr="00FC268C" w:rsidRDefault="00677851" w:rsidP="00FC268C">
      <w:pPr>
        <w:spacing w:after="0"/>
        <w:ind w:firstLine="708"/>
        <w:rPr>
          <w:rFonts w:ascii="Times New Roman" w:eastAsiaTheme="minorEastAsia" w:hAnsi="Times New Roman" w:cs="Times New Roman"/>
        </w:rPr>
      </w:pPr>
      <w:r w:rsidRPr="00FC268C">
        <w:rPr>
          <w:rFonts w:ascii="Times New Roman" w:eastAsiaTheme="minorEastAsia" w:hAnsi="Times New Roman" w:cs="Times New Roman"/>
        </w:rPr>
        <w:t xml:space="preserve">If we apply gamification to Insight Timer, then the added </w:t>
      </w:r>
      <w:r w:rsidR="00575913" w:rsidRPr="00FC268C">
        <w:rPr>
          <w:rFonts w:ascii="Times New Roman" w:eastAsiaTheme="minorEastAsia" w:hAnsi="Times New Roman" w:cs="Times New Roman"/>
        </w:rPr>
        <w:t xml:space="preserve">engagement </w:t>
      </w:r>
      <w:r w:rsidRPr="00FC268C">
        <w:rPr>
          <w:rFonts w:ascii="Times New Roman" w:eastAsiaTheme="minorEastAsia" w:hAnsi="Times New Roman" w:cs="Times New Roman"/>
        </w:rPr>
        <w:t xml:space="preserve">will drive user utilization of the app, which will positively impact the user session daily frequency. Additionally, if the user session daily frequency increases over time, we expect to see our secondary metric, daily mood, to reflect general improvement over the same period of time. </w:t>
      </w:r>
    </w:p>
    <w:p w14:paraId="1E444539" w14:textId="0D44AB5E" w:rsidR="0074643F" w:rsidRPr="00FC268C" w:rsidRDefault="0074643F" w:rsidP="00FC268C">
      <w:pPr>
        <w:spacing w:after="0" w:line="240" w:lineRule="auto"/>
        <w:ind w:firstLine="708"/>
        <w:rPr>
          <w:rFonts w:ascii="Times New Roman" w:eastAsiaTheme="minorEastAsia" w:hAnsi="Times New Roman" w:cs="Times New Roman"/>
        </w:rPr>
      </w:pPr>
    </w:p>
    <w:p w14:paraId="4BC281DC" w14:textId="3463E372" w:rsidR="00D95473" w:rsidRPr="00FC268C" w:rsidRDefault="00D95473" w:rsidP="00FC268C">
      <w:pPr>
        <w:pStyle w:val="Heading3"/>
        <w:rPr>
          <w:rFonts w:ascii="Times New Roman" w:eastAsiaTheme="minorEastAsia" w:hAnsi="Times New Roman" w:cs="Times New Roman"/>
        </w:rPr>
      </w:pPr>
      <w:r w:rsidRPr="00FC268C">
        <w:rPr>
          <w:rFonts w:ascii="Times New Roman" w:eastAsiaTheme="minorEastAsia" w:hAnsi="Times New Roman" w:cs="Times New Roman"/>
        </w:rPr>
        <w:lastRenderedPageBreak/>
        <w:t>Data Collection Plan</w:t>
      </w:r>
    </w:p>
    <w:p w14:paraId="7D0FA71F" w14:textId="77777777" w:rsidR="009B04F5" w:rsidRPr="00FC268C" w:rsidRDefault="009B04F5" w:rsidP="009B04F5">
      <w:pPr>
        <w:pStyle w:val="Heading4"/>
        <w:rPr>
          <w:rFonts w:ascii="Times New Roman" w:eastAsiaTheme="minorEastAsia" w:hAnsi="Times New Roman" w:cs="Times New Roman"/>
        </w:rPr>
      </w:pPr>
      <w:r w:rsidRPr="00FC268C">
        <w:rPr>
          <w:rFonts w:ascii="Times New Roman" w:eastAsiaTheme="minorEastAsia" w:hAnsi="Times New Roman" w:cs="Times New Roman"/>
        </w:rPr>
        <w:t>What Data to Collect?</w:t>
      </w:r>
    </w:p>
    <w:p w14:paraId="5C8B4A18" w14:textId="3B3B17D2" w:rsidR="009B04F5" w:rsidRPr="00FC268C" w:rsidRDefault="009B04F5" w:rsidP="009B04F5">
      <w:pPr>
        <w:ind w:firstLine="720"/>
        <w:rPr>
          <w:rFonts w:ascii="Times New Roman" w:eastAsiaTheme="minorEastAsia" w:hAnsi="Times New Roman" w:cs="Times New Roman"/>
        </w:rPr>
      </w:pPr>
      <w:r w:rsidRPr="00FC268C">
        <w:rPr>
          <w:rFonts w:ascii="Times New Roman" w:eastAsiaTheme="minorEastAsia" w:hAnsi="Times New Roman" w:cs="Times New Roman"/>
        </w:rPr>
        <w:t xml:space="preserve">To collect quantitative data that tracks use and consistency of the app, Insight Timer, our key metric will be session daily frequency. This existing metric communicates how many times a day a user participates in one of the app’s mindfulness or meditation sessions. </w:t>
      </w:r>
    </w:p>
    <w:p w14:paraId="66A6620B" w14:textId="77777777" w:rsidR="009B04F5" w:rsidRDefault="009B04F5" w:rsidP="0076065D">
      <w:pPr>
        <w:spacing w:after="0"/>
        <w:ind w:firstLine="720"/>
        <w:rPr>
          <w:rFonts w:ascii="Times New Roman" w:eastAsiaTheme="minorEastAsia" w:hAnsi="Times New Roman" w:cs="Times New Roman"/>
        </w:rPr>
      </w:pPr>
      <w:r w:rsidRPr="00FC268C">
        <w:rPr>
          <w:rFonts w:ascii="Times New Roman" w:eastAsiaTheme="minorEastAsia" w:hAnsi="Times New Roman" w:cs="Times New Roman"/>
        </w:rPr>
        <w:t xml:space="preserve">Though not central to the success of this experiment, as a secondary outcome metric, we will track user mood through the app’s daily mood tracker. The daily mood tracking feature on the app prompts the user to check-in by selecting an emoticon correlating to either “great,” “good,” “okay,” “bad,” or “awful.” Once the overall mood has been selected, another page displays different suggested categories as to why the user feels the way they do and allows for them to select any of the suggested additional feelings to complete their mood check-in. </w:t>
      </w:r>
    </w:p>
    <w:p w14:paraId="3491CFB7" w14:textId="77777777" w:rsidR="0076065D" w:rsidRPr="00FC268C" w:rsidRDefault="0076065D" w:rsidP="0076065D">
      <w:pPr>
        <w:spacing w:after="0"/>
        <w:ind w:firstLine="720"/>
        <w:rPr>
          <w:rFonts w:ascii="Times New Roman" w:eastAsiaTheme="minorEastAsia" w:hAnsi="Times New Roman" w:cs="Times New Roman"/>
        </w:rPr>
      </w:pPr>
    </w:p>
    <w:p w14:paraId="0101FEE5" w14:textId="77777777" w:rsidR="009B04F5" w:rsidRPr="00FC268C" w:rsidRDefault="009B04F5" w:rsidP="0076065D">
      <w:pPr>
        <w:pStyle w:val="Heading4"/>
        <w:rPr>
          <w:rFonts w:ascii="Times New Roman" w:eastAsiaTheme="minorEastAsia" w:hAnsi="Times New Roman" w:cs="Times New Roman"/>
        </w:rPr>
      </w:pPr>
      <w:r w:rsidRPr="00FC268C">
        <w:rPr>
          <w:rFonts w:ascii="Times New Roman" w:eastAsiaTheme="minorEastAsia" w:hAnsi="Times New Roman" w:cs="Times New Roman"/>
        </w:rPr>
        <w:t>Why are we Collecting the Data?</w:t>
      </w:r>
    </w:p>
    <w:p w14:paraId="449C4EDD" w14:textId="6C5DF6D5" w:rsidR="009B04F5" w:rsidRPr="00FC268C" w:rsidRDefault="009B04F5" w:rsidP="0076065D">
      <w:pPr>
        <w:spacing w:after="0"/>
        <w:ind w:firstLine="720"/>
        <w:rPr>
          <w:rFonts w:ascii="Times New Roman" w:eastAsiaTheme="minorEastAsia" w:hAnsi="Times New Roman" w:cs="Times New Roman"/>
        </w:rPr>
      </w:pPr>
      <w:r w:rsidRPr="00FC268C">
        <w:rPr>
          <w:rFonts w:ascii="Times New Roman" w:eastAsiaTheme="minorEastAsia" w:hAnsi="Times New Roman" w:cs="Times New Roman"/>
        </w:rPr>
        <w:t xml:space="preserve">It is our primary focus to observe whether the application of gamification in this mindfulness app will lead towards increased utilization on a consistent basis. Consistency can be measured through various metrics, however we felt this </w:t>
      </w:r>
      <w:r w:rsidR="00B02862">
        <w:rPr>
          <w:rFonts w:ascii="Times New Roman" w:eastAsiaTheme="minorEastAsia" w:hAnsi="Times New Roman" w:cs="Times New Roman"/>
        </w:rPr>
        <w:t>will be</w:t>
      </w:r>
      <w:r w:rsidRPr="00FC268C">
        <w:rPr>
          <w:rFonts w:ascii="Times New Roman" w:eastAsiaTheme="minorEastAsia" w:hAnsi="Times New Roman" w:cs="Times New Roman"/>
        </w:rPr>
        <w:t xml:space="preserve"> best exemplified through our key metric, session daily frequency. This metric was selected as it reveals current user behavior and methods of engagement within the app for individuals as well as overall trends for the user base. By utilizing this as our key metric, we can analyze for trends in the user’s utilization in terms of average daily use and number of sessions consumed daily between the two test cells. Since we hypothesize that adding gamification to the app will increase daily user utilization rates, session daily frequency represents a direct correlation to the expected user behavior. Ideally, in other words, an increase in the metric will indicate that the implementation of the new feature is having the desired impact on users. </w:t>
      </w:r>
    </w:p>
    <w:p w14:paraId="3B8A4C8D" w14:textId="5E89A62A" w:rsidR="009B04F5" w:rsidRPr="00FC268C" w:rsidRDefault="009B04F5" w:rsidP="009B04F5">
      <w:pPr>
        <w:ind w:firstLine="720"/>
        <w:rPr>
          <w:rFonts w:ascii="Times New Roman" w:eastAsiaTheme="minorEastAsia" w:hAnsi="Times New Roman" w:cs="Times New Roman"/>
        </w:rPr>
      </w:pPr>
      <w:r w:rsidRPr="00FC268C">
        <w:rPr>
          <w:rFonts w:ascii="Times New Roman" w:eastAsiaTheme="minorEastAsia" w:hAnsi="Times New Roman" w:cs="Times New Roman"/>
        </w:rPr>
        <w:t>We also have a listing of secondary metrics focused on the emotional state of the user by inclusion of “affect” data. This is of deep intrigue to us considering the rise in mental health issues over the past few years driven by pandemic fatigue, virtual battle fatigue, and racial battle fatigue. This can be exemplified by the rise in distress disclosures (</w:t>
      </w:r>
      <w:r w:rsidR="003C2E84" w:rsidRPr="00FC268C">
        <w:rPr>
          <w:rFonts w:ascii="Times New Roman" w:eastAsiaTheme="minorEastAsia" w:hAnsi="Times New Roman" w:cs="Times New Roman"/>
        </w:rPr>
        <w:t>Zhang 2021</w:t>
      </w:r>
      <w:r w:rsidRPr="00FC268C">
        <w:rPr>
          <w:rFonts w:ascii="Times New Roman" w:eastAsiaTheme="minorEastAsia" w:hAnsi="Times New Roman" w:cs="Times New Roman"/>
        </w:rPr>
        <w:t>) and people expressing negative sentiment in therapy (</w:t>
      </w:r>
      <w:r w:rsidR="00272A66" w:rsidRPr="00FC268C">
        <w:rPr>
          <w:rFonts w:ascii="Times New Roman" w:eastAsiaTheme="minorEastAsia" w:hAnsi="Times New Roman" w:cs="Times New Roman"/>
        </w:rPr>
        <w:t>Dwyer 2022</w:t>
      </w:r>
      <w:r w:rsidRPr="00FC268C">
        <w:rPr>
          <w:rFonts w:ascii="Times New Roman" w:eastAsiaTheme="minorEastAsia" w:hAnsi="Times New Roman" w:cs="Times New Roman"/>
        </w:rPr>
        <w:t xml:space="preserve">). If our primary outcome is successful, wherein users increase their daily utilization, it will be interesting to also look for this secondary outcome to analyze if their mood improved overtime, as well. While this is not central to the success of this experiment, it would reflect a positive user experience as a side effect result of the proposed change. </w:t>
      </w:r>
    </w:p>
    <w:p w14:paraId="10EAA083" w14:textId="76BCA072" w:rsidR="009B04F5" w:rsidRDefault="009B04F5" w:rsidP="00B77616">
      <w:pPr>
        <w:spacing w:after="0"/>
        <w:ind w:firstLine="720"/>
        <w:rPr>
          <w:rFonts w:ascii="Times New Roman" w:eastAsiaTheme="minorEastAsia" w:hAnsi="Times New Roman" w:cs="Times New Roman"/>
        </w:rPr>
      </w:pPr>
      <w:r w:rsidRPr="00FC268C">
        <w:rPr>
          <w:rFonts w:ascii="Times New Roman" w:eastAsiaTheme="minorEastAsia" w:hAnsi="Times New Roman" w:cs="Times New Roman"/>
        </w:rPr>
        <w:t>Already at a higher risk of poor mental health even prior to the pandemic, our more targeted focus on young adults is purposeful due to the belief that their routines of consistency in education and socialization were interrupted to their detriment as a result of the COVID-19 pandemic and we would like more insight into methods to improve their well-being. If our hypothesis proves successful in that adding gamification will increase utilization, then our hope would be that the susceptible age group gains utility in the materials consumed which will work to enhance their mental wellbeing over time. We also hope to see this as a secondary outcome</w:t>
      </w:r>
      <w:r w:rsidR="0010405C" w:rsidRPr="00FC268C">
        <w:rPr>
          <w:rFonts w:ascii="Times New Roman" w:eastAsiaTheme="minorEastAsia" w:hAnsi="Times New Roman" w:cs="Times New Roman"/>
        </w:rPr>
        <w:t xml:space="preserve"> </w:t>
      </w:r>
      <w:r w:rsidR="0010405C" w:rsidRPr="00B77616">
        <w:rPr>
          <w:rFonts w:ascii="Times New Roman" w:eastAsiaTheme="minorEastAsia" w:hAnsi="Times New Roman" w:cs="Times New Roman"/>
        </w:rPr>
        <w:t>through mood improvement</w:t>
      </w:r>
      <w:r w:rsidRPr="00B77616">
        <w:rPr>
          <w:rFonts w:ascii="Times New Roman" w:eastAsiaTheme="minorEastAsia" w:hAnsi="Times New Roman" w:cs="Times New Roman"/>
        </w:rPr>
        <w:t xml:space="preserve">. </w:t>
      </w:r>
    </w:p>
    <w:p w14:paraId="6AF5F4A1" w14:textId="77777777" w:rsidR="00B77616" w:rsidRPr="00FC268C" w:rsidRDefault="00B77616" w:rsidP="00B77616">
      <w:pPr>
        <w:spacing w:after="0"/>
        <w:ind w:firstLine="720"/>
        <w:rPr>
          <w:rFonts w:ascii="Times New Roman" w:eastAsiaTheme="minorEastAsia" w:hAnsi="Times New Roman" w:cs="Times New Roman"/>
        </w:rPr>
      </w:pPr>
    </w:p>
    <w:p w14:paraId="141C773E" w14:textId="77777777" w:rsidR="009B04F5" w:rsidRPr="00FC268C" w:rsidRDefault="009B04F5" w:rsidP="00B77616">
      <w:pPr>
        <w:pStyle w:val="Heading4"/>
        <w:rPr>
          <w:rFonts w:ascii="Times New Roman" w:eastAsiaTheme="minorEastAsia" w:hAnsi="Times New Roman" w:cs="Times New Roman"/>
        </w:rPr>
      </w:pPr>
      <w:r w:rsidRPr="00FC268C">
        <w:rPr>
          <w:rFonts w:ascii="Times New Roman" w:eastAsiaTheme="minorEastAsia" w:hAnsi="Times New Roman" w:cs="Times New Roman"/>
        </w:rPr>
        <w:t>When is the Data Collected?</w:t>
      </w:r>
    </w:p>
    <w:p w14:paraId="4D43030D" w14:textId="0BC1E305" w:rsidR="009B04F5" w:rsidRDefault="009B04F5" w:rsidP="00B77616">
      <w:pPr>
        <w:spacing w:after="0"/>
        <w:ind w:firstLine="720"/>
        <w:rPr>
          <w:rFonts w:ascii="Times New Roman" w:eastAsiaTheme="minorEastAsia" w:hAnsi="Times New Roman" w:cs="Times New Roman"/>
        </w:rPr>
      </w:pPr>
      <w:r w:rsidRPr="00FC268C">
        <w:rPr>
          <w:rFonts w:ascii="Times New Roman" w:eastAsiaTheme="minorEastAsia" w:hAnsi="Times New Roman" w:cs="Times New Roman"/>
        </w:rPr>
        <w:t xml:space="preserve">We plan to collect longitudinal data to analyze how user behavior adjusts over time. Longitudinal data suits this study best since the primary metric focuses on increasing utilization rates of users in terms of consecutive days, thus the change we expect to see will happen over time, not in a snapshot or single day. For this reason, we will export daily user data on a weekly basis over the course of six months (June 2022 through December 2022). We expect six months to provide sufficient time for users not only to </w:t>
      </w:r>
      <w:r w:rsidRPr="00FC268C">
        <w:rPr>
          <w:rFonts w:ascii="Times New Roman" w:eastAsiaTheme="minorEastAsia" w:hAnsi="Times New Roman" w:cs="Times New Roman"/>
        </w:rPr>
        <w:lastRenderedPageBreak/>
        <w:t>form a habit, but also to break one. Moreover, we can track for any impact the different seasons may impose on user’s daily utilization, such as Seasonal Affective Disorder (SAD) heightening during the winter months causing users to seek more mindfulness or meditation compared to during other months. Each week will be defined as beginning on Monday at 12:00AM local time and ending on Sunday at 11:59PM local time for a clean cut off. Given the nature of the COVID-19 pandemic and young adults’ predisposition to mental health struggles, the data will be collected contextually to evaluate if the expected impact of gamification on our primary metric can withstand the multitudes of external factors that influence what actions the users being studied prioritize and how they spend their time.</w:t>
      </w:r>
    </w:p>
    <w:p w14:paraId="2E781098" w14:textId="77777777" w:rsidR="00AA2AD7" w:rsidRPr="00FC268C" w:rsidRDefault="00AA2AD7" w:rsidP="00B77616">
      <w:pPr>
        <w:spacing w:after="0"/>
        <w:ind w:firstLine="720"/>
        <w:rPr>
          <w:rFonts w:ascii="Times New Roman" w:eastAsiaTheme="minorEastAsia" w:hAnsi="Times New Roman" w:cs="Times New Roman"/>
        </w:rPr>
      </w:pPr>
    </w:p>
    <w:p w14:paraId="1ED8E2D1" w14:textId="77777777" w:rsidR="009B04F5" w:rsidRPr="00FC268C" w:rsidRDefault="009B04F5" w:rsidP="009B04F5">
      <w:pPr>
        <w:pStyle w:val="Heading4"/>
        <w:rPr>
          <w:rFonts w:ascii="Times New Roman" w:eastAsiaTheme="minorEastAsia" w:hAnsi="Times New Roman" w:cs="Times New Roman"/>
        </w:rPr>
      </w:pPr>
      <w:r w:rsidRPr="00FC268C">
        <w:rPr>
          <w:rFonts w:ascii="Times New Roman" w:eastAsiaTheme="minorEastAsia" w:hAnsi="Times New Roman" w:cs="Times New Roman"/>
        </w:rPr>
        <w:t>How is the Data Collected?</w:t>
      </w:r>
    </w:p>
    <w:p w14:paraId="62CDCFC8" w14:textId="1C63F27A" w:rsidR="003B619A" w:rsidRDefault="009B04F5" w:rsidP="00EE61E3">
      <w:pPr>
        <w:spacing w:after="0"/>
        <w:ind w:firstLine="720"/>
        <w:rPr>
          <w:rFonts w:ascii="Times New Roman" w:eastAsiaTheme="minorEastAsia" w:hAnsi="Times New Roman" w:cs="Times New Roman"/>
        </w:rPr>
      </w:pPr>
      <w:r w:rsidRPr="00FC268C">
        <w:rPr>
          <w:rFonts w:ascii="Times New Roman" w:eastAsiaTheme="minorEastAsia" w:hAnsi="Times New Roman" w:cs="Times New Roman"/>
        </w:rPr>
        <w:t xml:space="preserve">We will be collecting quantitative data from the primary metrics. Because the program can track the key metric without any outside intervention, collecting this data will be unmoderated with the help of user logs. The secondary metric will be gathered by self-reporting using the mood check-ins. The secondary metric's data will be quantitative as well as qualitative. Quantitatively, we can take the overall mood selection and assign it a scaled numerical value to track over time. Qualitatively, we can utilize the explanatory selections and additional feelings to support any trends we may see in the user data. </w:t>
      </w:r>
    </w:p>
    <w:p w14:paraId="2A86EFDC" w14:textId="5BBD08EA" w:rsidR="00253429" w:rsidRDefault="006E4E3F" w:rsidP="006B3E65">
      <w:pPr>
        <w:spacing w:after="0"/>
        <w:ind w:firstLine="720"/>
        <w:rPr>
          <w:rFonts w:ascii="Times New Roman" w:eastAsiaTheme="minorEastAsia" w:hAnsi="Times New Roman" w:cs="Times New Roman"/>
        </w:rPr>
      </w:pPr>
      <w:r>
        <w:rPr>
          <w:rFonts w:ascii="Times New Roman" w:eastAsiaTheme="minorEastAsia" w:hAnsi="Times New Roman" w:cs="Times New Roman"/>
        </w:rPr>
        <w:t xml:space="preserve">The test cells </w:t>
      </w:r>
      <w:r w:rsidR="008C67A3">
        <w:rPr>
          <w:rFonts w:ascii="Times New Roman" w:eastAsiaTheme="minorEastAsia" w:hAnsi="Times New Roman" w:cs="Times New Roman"/>
        </w:rPr>
        <w:t>will be randomly selecte</w:t>
      </w:r>
      <w:r w:rsidR="00081E43">
        <w:rPr>
          <w:rFonts w:ascii="Times New Roman" w:eastAsiaTheme="minorEastAsia" w:hAnsi="Times New Roman" w:cs="Times New Roman"/>
        </w:rPr>
        <w:t xml:space="preserve">d </w:t>
      </w:r>
      <w:r w:rsidR="008C67A3">
        <w:rPr>
          <w:rFonts w:ascii="Times New Roman" w:eastAsiaTheme="minorEastAsia" w:hAnsi="Times New Roman" w:cs="Times New Roman"/>
        </w:rPr>
        <w:t>to ensure the</w:t>
      </w:r>
      <w:r w:rsidR="00BB31CA">
        <w:rPr>
          <w:rFonts w:ascii="Times New Roman" w:eastAsiaTheme="minorEastAsia" w:hAnsi="Times New Roman" w:cs="Times New Roman"/>
        </w:rPr>
        <w:t xml:space="preserve">y are representative of the portion of the user base </w:t>
      </w:r>
      <w:r w:rsidR="00EE61E3">
        <w:rPr>
          <w:rFonts w:ascii="Times New Roman" w:eastAsiaTheme="minorEastAsia" w:hAnsi="Times New Roman" w:cs="Times New Roman"/>
        </w:rPr>
        <w:t xml:space="preserve">we hope to learn about. In terms of our user segmentation analysis, we </w:t>
      </w:r>
      <w:r w:rsidR="00976C76">
        <w:rPr>
          <w:rFonts w:ascii="Times New Roman" w:eastAsiaTheme="minorEastAsia" w:hAnsi="Times New Roman" w:cs="Times New Roman"/>
        </w:rPr>
        <w:t xml:space="preserve">segment by stable characteristics and </w:t>
      </w:r>
      <w:r w:rsidR="00EE61E3">
        <w:rPr>
          <w:rFonts w:ascii="Times New Roman" w:eastAsiaTheme="minorEastAsia" w:hAnsi="Times New Roman" w:cs="Times New Roman"/>
        </w:rPr>
        <w:t xml:space="preserve">will </w:t>
      </w:r>
      <w:r w:rsidR="004A33F4">
        <w:rPr>
          <w:rFonts w:ascii="Times New Roman" w:eastAsiaTheme="minorEastAsia" w:hAnsi="Times New Roman" w:cs="Times New Roman"/>
        </w:rPr>
        <w:t xml:space="preserve">filter by user age to identify the young adults, which we define as individuals between the ages of </w:t>
      </w:r>
      <w:r w:rsidR="00023D32">
        <w:rPr>
          <w:rFonts w:ascii="Times New Roman" w:eastAsiaTheme="minorEastAsia" w:hAnsi="Times New Roman" w:cs="Times New Roman"/>
        </w:rPr>
        <w:t>18 to 29</w:t>
      </w:r>
      <w:r w:rsidR="00DA1D3F">
        <w:rPr>
          <w:rFonts w:ascii="Times New Roman" w:eastAsiaTheme="minorEastAsia" w:hAnsi="Times New Roman" w:cs="Times New Roman"/>
        </w:rPr>
        <w:t>, and location</w:t>
      </w:r>
      <w:r w:rsidR="00776778">
        <w:rPr>
          <w:rFonts w:ascii="Times New Roman" w:eastAsiaTheme="minorEastAsia" w:hAnsi="Times New Roman" w:cs="Times New Roman"/>
        </w:rPr>
        <w:t>, which will be the United States</w:t>
      </w:r>
      <w:r w:rsidR="00023D32">
        <w:rPr>
          <w:rFonts w:ascii="Times New Roman" w:eastAsiaTheme="minorEastAsia" w:hAnsi="Times New Roman" w:cs="Times New Roman"/>
        </w:rPr>
        <w:t>.</w:t>
      </w:r>
      <w:r w:rsidR="00776778">
        <w:rPr>
          <w:rFonts w:ascii="Times New Roman" w:eastAsiaTheme="minorEastAsia" w:hAnsi="Times New Roman" w:cs="Times New Roman"/>
        </w:rPr>
        <w:t xml:space="preserve"> We believe that this age group utilizes technology </w:t>
      </w:r>
      <w:r w:rsidR="006B3E65">
        <w:rPr>
          <w:rFonts w:ascii="Times New Roman" w:eastAsiaTheme="minorEastAsia" w:hAnsi="Times New Roman" w:cs="Times New Roman"/>
        </w:rPr>
        <w:t>similarly and share common values and expectations.</w:t>
      </w:r>
      <w:r w:rsidR="00023D32">
        <w:rPr>
          <w:rFonts w:ascii="Times New Roman" w:eastAsiaTheme="minorEastAsia" w:hAnsi="Times New Roman" w:cs="Times New Roman"/>
        </w:rPr>
        <w:t xml:space="preserve"> </w:t>
      </w:r>
      <w:r w:rsidR="00DE09D6">
        <w:rPr>
          <w:rFonts w:ascii="Times New Roman" w:eastAsiaTheme="minorEastAsia" w:hAnsi="Times New Roman" w:cs="Times New Roman"/>
        </w:rPr>
        <w:t>Due to the exploratory</w:t>
      </w:r>
      <w:r w:rsidR="00082F72">
        <w:rPr>
          <w:rFonts w:ascii="Times New Roman" w:eastAsiaTheme="minorEastAsia" w:hAnsi="Times New Roman" w:cs="Times New Roman"/>
        </w:rPr>
        <w:t xml:space="preserve"> and global</w:t>
      </w:r>
      <w:r w:rsidR="00DE09D6">
        <w:rPr>
          <w:rFonts w:ascii="Times New Roman" w:eastAsiaTheme="minorEastAsia" w:hAnsi="Times New Roman" w:cs="Times New Roman"/>
        </w:rPr>
        <w:t xml:space="preserve"> nature of </w:t>
      </w:r>
      <w:r w:rsidR="00082F72">
        <w:rPr>
          <w:rFonts w:ascii="Times New Roman" w:eastAsiaTheme="minorEastAsia" w:hAnsi="Times New Roman" w:cs="Times New Roman"/>
        </w:rPr>
        <w:t>this experiment, we will</w:t>
      </w:r>
      <w:r w:rsidR="00FD67E2">
        <w:rPr>
          <w:rFonts w:ascii="Times New Roman" w:eastAsiaTheme="minorEastAsia" w:hAnsi="Times New Roman" w:cs="Times New Roman"/>
        </w:rPr>
        <w:t xml:space="preserve"> not segment by behavior and will</w:t>
      </w:r>
      <w:r w:rsidR="00082F72">
        <w:rPr>
          <w:rFonts w:ascii="Times New Roman" w:eastAsiaTheme="minorEastAsia" w:hAnsi="Times New Roman" w:cs="Times New Roman"/>
        </w:rPr>
        <w:t xml:space="preserve"> include young adult users of all experience with In</w:t>
      </w:r>
      <w:r w:rsidR="002F5F7A">
        <w:rPr>
          <w:rFonts w:ascii="Times New Roman" w:eastAsiaTheme="minorEastAsia" w:hAnsi="Times New Roman" w:cs="Times New Roman"/>
        </w:rPr>
        <w:t>si</w:t>
      </w:r>
      <w:r w:rsidR="00082F72">
        <w:rPr>
          <w:rFonts w:ascii="Times New Roman" w:eastAsiaTheme="minorEastAsia" w:hAnsi="Times New Roman" w:cs="Times New Roman"/>
        </w:rPr>
        <w:t>ght Timer,</w:t>
      </w:r>
      <w:r w:rsidR="002F5F7A">
        <w:rPr>
          <w:rFonts w:ascii="Times New Roman" w:eastAsiaTheme="minorEastAsia" w:hAnsi="Times New Roman" w:cs="Times New Roman"/>
        </w:rPr>
        <w:t xml:space="preserve"> such as new users, existing </w:t>
      </w:r>
      <w:r w:rsidR="008E4F64">
        <w:rPr>
          <w:rFonts w:ascii="Times New Roman" w:eastAsiaTheme="minorEastAsia" w:hAnsi="Times New Roman" w:cs="Times New Roman"/>
        </w:rPr>
        <w:t xml:space="preserve">users, and current routine users. </w:t>
      </w:r>
    </w:p>
    <w:p w14:paraId="19A3F41C" w14:textId="77777777" w:rsidR="00562EAE" w:rsidRPr="00FC268C" w:rsidRDefault="00562EAE" w:rsidP="00562EAE">
      <w:pPr>
        <w:spacing w:after="0"/>
        <w:ind w:firstLine="720"/>
        <w:rPr>
          <w:rFonts w:ascii="Times New Roman" w:eastAsiaTheme="minorEastAsia" w:hAnsi="Times New Roman" w:cs="Times New Roman"/>
        </w:rPr>
      </w:pPr>
    </w:p>
    <w:p w14:paraId="10E70B64" w14:textId="77777777" w:rsidR="009B04F5" w:rsidRPr="00FC268C" w:rsidRDefault="009B04F5" w:rsidP="00562EAE">
      <w:pPr>
        <w:pStyle w:val="Heading4"/>
        <w:rPr>
          <w:rFonts w:ascii="Times New Roman" w:eastAsiaTheme="minorEastAsia" w:hAnsi="Times New Roman" w:cs="Times New Roman"/>
        </w:rPr>
      </w:pPr>
      <w:r w:rsidRPr="00FC268C">
        <w:rPr>
          <w:rFonts w:ascii="Times New Roman" w:eastAsiaTheme="minorEastAsia" w:hAnsi="Times New Roman" w:cs="Times New Roman"/>
        </w:rPr>
        <w:t>How Much Data to Collect?</w:t>
      </w:r>
    </w:p>
    <w:p w14:paraId="484E3947" w14:textId="1250CB79" w:rsidR="009B04F5" w:rsidRPr="00FC268C" w:rsidRDefault="009B04F5" w:rsidP="00562EAE">
      <w:pPr>
        <w:spacing w:after="0"/>
        <w:ind w:firstLine="720"/>
        <w:rPr>
          <w:rFonts w:ascii="Times New Roman" w:eastAsiaTheme="minorEastAsia" w:hAnsi="Times New Roman" w:cs="Times New Roman"/>
        </w:rPr>
      </w:pPr>
      <w:r w:rsidRPr="00FC268C">
        <w:rPr>
          <w:rFonts w:ascii="Times New Roman" w:eastAsiaTheme="minorEastAsia" w:hAnsi="Times New Roman" w:cs="Times New Roman"/>
        </w:rPr>
        <w:t xml:space="preserve">We will be collecting data from a large sample size, specifically 10% of users. As adding the gamification aspect to the app is not necessary for users to continue using the app, there is no urgency to implement this feature, though we hope the gamification will increase user interest and excitement, draw more users to the app, and retain current users. At the same time, the content consumed should contribute to healthy coping habits for mental wellbeing, but because there are many factors involved with a user’s mental health and vary widely person to person, a large sample size is needed for us to see if there are significant trends in our secondary outcome metrics, rather than coincidences. For this reason, testing this feature with 10% of users over this time period will allow us to gain insight into the popularity of this gamification and feel comfortable saying gamification helped user’s mental health.  </w:t>
      </w:r>
    </w:p>
    <w:p w14:paraId="39F56A98" w14:textId="77777777" w:rsidR="009B04F5" w:rsidRPr="00FC268C" w:rsidRDefault="009B04F5" w:rsidP="009B04F5">
      <w:pPr>
        <w:ind w:firstLine="720"/>
        <w:rPr>
          <w:rFonts w:ascii="Times New Roman" w:eastAsiaTheme="minorEastAsia" w:hAnsi="Times New Roman" w:cs="Times New Roman"/>
        </w:rPr>
      </w:pPr>
    </w:p>
    <w:p w14:paraId="21979E44" w14:textId="18D374C7" w:rsidR="00D95473" w:rsidRPr="00FC268C" w:rsidRDefault="00D95473" w:rsidP="00D95473">
      <w:pPr>
        <w:pStyle w:val="Heading3"/>
        <w:rPr>
          <w:rFonts w:ascii="Times New Roman" w:eastAsiaTheme="minorEastAsia" w:hAnsi="Times New Roman" w:cs="Times New Roman"/>
        </w:rPr>
      </w:pPr>
      <w:r w:rsidRPr="00FC268C">
        <w:rPr>
          <w:rFonts w:ascii="Times New Roman" w:eastAsiaTheme="minorEastAsia" w:hAnsi="Times New Roman" w:cs="Times New Roman"/>
        </w:rPr>
        <w:t>Data Analysis Plan</w:t>
      </w:r>
    </w:p>
    <w:p w14:paraId="67585120" w14:textId="77777777" w:rsidR="00267B8D" w:rsidRPr="00FC268C" w:rsidRDefault="00267B8D" w:rsidP="00267B8D">
      <w:pPr>
        <w:pStyle w:val="Heading4"/>
        <w:rPr>
          <w:rFonts w:ascii="Times New Roman" w:eastAsiaTheme="minorEastAsia" w:hAnsi="Times New Roman" w:cs="Times New Roman"/>
        </w:rPr>
      </w:pPr>
      <w:r w:rsidRPr="00FC268C">
        <w:rPr>
          <w:rFonts w:ascii="Times New Roman" w:eastAsiaTheme="minorEastAsia" w:hAnsi="Times New Roman" w:cs="Times New Roman"/>
        </w:rPr>
        <w:t>Choice of Analysis Method</w:t>
      </w:r>
    </w:p>
    <w:p w14:paraId="422D36F4" w14:textId="77777777" w:rsidR="00267B8D" w:rsidRPr="00FC268C" w:rsidRDefault="00267B8D" w:rsidP="00267B8D">
      <w:pPr>
        <w:spacing w:after="0"/>
        <w:ind w:firstLine="708"/>
        <w:rPr>
          <w:rFonts w:ascii="Times New Roman" w:eastAsiaTheme="minorEastAsia" w:hAnsi="Times New Roman" w:cs="Times New Roman"/>
        </w:rPr>
      </w:pPr>
      <w:r w:rsidRPr="00FC268C">
        <w:rPr>
          <w:rFonts w:ascii="Times New Roman" w:eastAsiaTheme="minorEastAsia" w:hAnsi="Times New Roman" w:cs="Times New Roman"/>
        </w:rPr>
        <w:t xml:space="preserve">We hypothesize that by adding gamification to the app, the user’s daily frequency will increase. By using an independent t-test to compare the test cells, we will be able to see the user’s daily frequency with the gamification side by side with the control group without the gamification. We will utilize the standard p-value of .05 to ensure that differences between the two test cells are by random chance. </w:t>
      </w:r>
    </w:p>
    <w:p w14:paraId="5BA211EB" w14:textId="77777777" w:rsidR="00267B8D" w:rsidRPr="00FC268C" w:rsidRDefault="00267B8D" w:rsidP="00267B8D">
      <w:pPr>
        <w:rPr>
          <w:rFonts w:ascii="Times New Roman" w:eastAsiaTheme="minorEastAsia" w:hAnsi="Times New Roman" w:cs="Times New Roman"/>
        </w:rPr>
      </w:pPr>
    </w:p>
    <w:p w14:paraId="7396580F" w14:textId="77777777" w:rsidR="00267B8D" w:rsidRPr="00FC268C" w:rsidRDefault="00267B8D" w:rsidP="00267B8D">
      <w:pPr>
        <w:pStyle w:val="Heading4"/>
        <w:rPr>
          <w:rFonts w:ascii="Times New Roman" w:eastAsiaTheme="minorEastAsia" w:hAnsi="Times New Roman" w:cs="Times New Roman"/>
        </w:rPr>
      </w:pPr>
      <w:r w:rsidRPr="00FC268C">
        <w:rPr>
          <w:rFonts w:ascii="Times New Roman" w:eastAsiaTheme="minorEastAsia" w:hAnsi="Times New Roman" w:cs="Times New Roman"/>
        </w:rPr>
        <w:t>Analysis Method Rationale</w:t>
      </w:r>
    </w:p>
    <w:p w14:paraId="69BD22AB" w14:textId="77777777" w:rsidR="00267B8D" w:rsidRDefault="00267B8D" w:rsidP="00267B8D">
      <w:pPr>
        <w:spacing w:after="0"/>
        <w:ind w:firstLine="708"/>
        <w:rPr>
          <w:rFonts w:ascii="Times New Roman" w:eastAsiaTheme="minorEastAsia" w:hAnsi="Times New Roman" w:cs="Times New Roman"/>
        </w:rPr>
      </w:pPr>
      <w:r w:rsidRPr="00FC268C">
        <w:rPr>
          <w:rFonts w:ascii="Times New Roman" w:eastAsiaTheme="minorEastAsia" w:hAnsi="Times New Roman" w:cs="Times New Roman"/>
        </w:rPr>
        <w:t xml:space="preserve">Analyzing our data using an independent t-test will be appropriate for this experiment because our primary metric is quantitative, numerical, and continuous. This metric consists of collecting the daily </w:t>
      </w:r>
      <w:r w:rsidRPr="00FC268C">
        <w:rPr>
          <w:rFonts w:ascii="Times New Roman" w:eastAsiaTheme="minorEastAsia" w:hAnsi="Times New Roman" w:cs="Times New Roman"/>
        </w:rPr>
        <w:lastRenderedPageBreak/>
        <w:t>frequency in which users participate in sessions on the app. With this being our key metric, using a t-test will allow us to analyze two samples, users utilization in terms of their daily average use, and the number of sessions they have consumed daily, to evaluate our hypothesis to see if adding gamification to the app had any influence on the users.</w:t>
      </w:r>
    </w:p>
    <w:p w14:paraId="5C22538D" w14:textId="77777777" w:rsidR="00D87389" w:rsidRPr="00FC268C" w:rsidRDefault="00D87389" w:rsidP="00267B8D">
      <w:pPr>
        <w:spacing w:after="0"/>
        <w:ind w:firstLine="708"/>
        <w:rPr>
          <w:rFonts w:ascii="Times New Roman" w:eastAsiaTheme="minorEastAsia" w:hAnsi="Times New Roman" w:cs="Times New Roman"/>
        </w:rPr>
      </w:pPr>
    </w:p>
    <w:p w14:paraId="62A3B327" w14:textId="08EAA772" w:rsidR="00D95473" w:rsidRPr="00FC268C" w:rsidRDefault="003C522E" w:rsidP="003C522E">
      <w:pPr>
        <w:pStyle w:val="Heading2"/>
        <w:rPr>
          <w:rFonts w:ascii="Times New Roman" w:eastAsiaTheme="minorEastAsia" w:hAnsi="Times New Roman" w:cs="Times New Roman"/>
        </w:rPr>
      </w:pPr>
      <w:r w:rsidRPr="00FC268C">
        <w:rPr>
          <w:rFonts w:ascii="Times New Roman" w:eastAsiaTheme="minorEastAsia" w:hAnsi="Times New Roman" w:cs="Times New Roman"/>
        </w:rPr>
        <w:t>Discussion</w:t>
      </w:r>
    </w:p>
    <w:p w14:paraId="15F50ED9" w14:textId="1087E328" w:rsidR="00AA7C15" w:rsidRPr="00FC268C" w:rsidRDefault="003C522E" w:rsidP="00694EC2">
      <w:pPr>
        <w:pStyle w:val="Heading3"/>
        <w:rPr>
          <w:rFonts w:ascii="Times New Roman" w:eastAsiaTheme="minorEastAsia" w:hAnsi="Times New Roman" w:cs="Times New Roman"/>
        </w:rPr>
      </w:pPr>
      <w:r w:rsidRPr="00FC268C">
        <w:rPr>
          <w:rFonts w:ascii="Times New Roman" w:eastAsiaTheme="minorEastAsia" w:hAnsi="Times New Roman" w:cs="Times New Roman"/>
        </w:rPr>
        <w:t>Interpretation of Results</w:t>
      </w:r>
    </w:p>
    <w:p w14:paraId="4F3733C4" w14:textId="466B8407" w:rsidR="00884148" w:rsidRPr="00FC268C" w:rsidRDefault="00F54AC5" w:rsidP="00D94E34">
      <w:pPr>
        <w:ind w:firstLine="720"/>
        <w:rPr>
          <w:rFonts w:ascii="Times New Roman" w:eastAsiaTheme="minorEastAsia" w:hAnsi="Times New Roman" w:cs="Times New Roman"/>
        </w:rPr>
      </w:pPr>
      <w:r w:rsidRPr="00FC268C">
        <w:rPr>
          <w:rFonts w:ascii="Times New Roman" w:eastAsiaTheme="minorEastAsia" w:hAnsi="Times New Roman" w:cs="Times New Roman"/>
        </w:rPr>
        <w:t xml:space="preserve">If we see a statistically significant increase </w:t>
      </w:r>
      <w:r w:rsidR="00884148" w:rsidRPr="00FC268C">
        <w:rPr>
          <w:rFonts w:ascii="Times New Roman" w:eastAsiaTheme="minorEastAsia" w:hAnsi="Times New Roman" w:cs="Times New Roman"/>
        </w:rPr>
        <w:t xml:space="preserve">in the session daily frequency </w:t>
      </w:r>
      <w:r w:rsidR="007C0009" w:rsidRPr="00FC268C">
        <w:rPr>
          <w:rFonts w:ascii="Times New Roman" w:eastAsiaTheme="minorEastAsia" w:hAnsi="Times New Roman" w:cs="Times New Roman"/>
        </w:rPr>
        <w:t>in cell B compared to that of cell A, then</w:t>
      </w:r>
      <w:r w:rsidR="00A777A9" w:rsidRPr="00FC268C">
        <w:rPr>
          <w:rFonts w:ascii="Times New Roman" w:eastAsiaTheme="minorEastAsia" w:hAnsi="Times New Roman" w:cs="Times New Roman"/>
        </w:rPr>
        <w:t xml:space="preserve"> our </w:t>
      </w:r>
      <w:r w:rsidR="008A5960" w:rsidRPr="00FC268C">
        <w:rPr>
          <w:rFonts w:ascii="Times New Roman" w:eastAsiaTheme="minorEastAsia" w:hAnsi="Times New Roman" w:cs="Times New Roman"/>
        </w:rPr>
        <w:t xml:space="preserve">experiment yielded </w:t>
      </w:r>
      <w:r w:rsidR="004C15C3" w:rsidRPr="00FC268C">
        <w:rPr>
          <w:rFonts w:ascii="Times New Roman" w:eastAsiaTheme="minorEastAsia" w:hAnsi="Times New Roman" w:cs="Times New Roman"/>
        </w:rPr>
        <w:t>an expected, or positive, result.</w:t>
      </w:r>
      <w:r w:rsidR="003B02B4" w:rsidRPr="00FC268C">
        <w:rPr>
          <w:rFonts w:ascii="Times New Roman" w:eastAsiaTheme="minorEastAsia" w:hAnsi="Times New Roman" w:cs="Times New Roman"/>
        </w:rPr>
        <w:t xml:space="preserve"> </w:t>
      </w:r>
      <w:r w:rsidR="003B1DEF" w:rsidRPr="00FC268C">
        <w:rPr>
          <w:rFonts w:ascii="Times New Roman" w:eastAsiaTheme="minorEastAsia" w:hAnsi="Times New Roman" w:cs="Times New Roman"/>
        </w:rPr>
        <w:t>Although</w:t>
      </w:r>
      <w:r w:rsidR="003B02B4" w:rsidRPr="00FC268C">
        <w:rPr>
          <w:rFonts w:ascii="Times New Roman" w:eastAsiaTheme="minorEastAsia" w:hAnsi="Times New Roman" w:cs="Times New Roman"/>
        </w:rPr>
        <w:t xml:space="preserve"> statistically significant, </w:t>
      </w:r>
      <w:r w:rsidR="008F7569" w:rsidRPr="00FC268C">
        <w:rPr>
          <w:rFonts w:ascii="Times New Roman" w:eastAsiaTheme="minorEastAsia" w:hAnsi="Times New Roman" w:cs="Times New Roman"/>
        </w:rPr>
        <w:t xml:space="preserve">due to the current exploratory phase, </w:t>
      </w:r>
      <w:r w:rsidR="003B02B4" w:rsidRPr="00FC268C">
        <w:rPr>
          <w:rFonts w:ascii="Times New Roman" w:eastAsiaTheme="minorEastAsia" w:hAnsi="Times New Roman" w:cs="Times New Roman"/>
        </w:rPr>
        <w:t xml:space="preserve">it is </w:t>
      </w:r>
      <w:r w:rsidR="00EC3454" w:rsidRPr="00FC268C">
        <w:rPr>
          <w:rFonts w:ascii="Times New Roman" w:eastAsiaTheme="minorEastAsia" w:hAnsi="Times New Roman" w:cs="Times New Roman"/>
        </w:rPr>
        <w:t>critical</w:t>
      </w:r>
      <w:r w:rsidR="003B02B4" w:rsidRPr="00FC268C">
        <w:rPr>
          <w:rFonts w:ascii="Times New Roman" w:eastAsiaTheme="minorEastAsia" w:hAnsi="Times New Roman" w:cs="Times New Roman"/>
        </w:rPr>
        <w:t xml:space="preserve"> to evaluate </w:t>
      </w:r>
      <w:r w:rsidR="00AF0C3E" w:rsidRPr="00FC268C">
        <w:rPr>
          <w:rFonts w:ascii="Times New Roman" w:eastAsiaTheme="minorEastAsia" w:hAnsi="Times New Roman" w:cs="Times New Roman"/>
        </w:rPr>
        <w:t>the</w:t>
      </w:r>
      <w:r w:rsidR="00E85153" w:rsidRPr="00FC268C">
        <w:rPr>
          <w:rFonts w:ascii="Times New Roman" w:eastAsiaTheme="minorEastAsia" w:hAnsi="Times New Roman" w:cs="Times New Roman"/>
        </w:rPr>
        <w:t xml:space="preserve"> </w:t>
      </w:r>
      <w:r w:rsidR="00474AF1" w:rsidRPr="00FC268C">
        <w:rPr>
          <w:rFonts w:ascii="Times New Roman" w:eastAsiaTheme="minorEastAsia" w:hAnsi="Times New Roman" w:cs="Times New Roman"/>
        </w:rPr>
        <w:t xml:space="preserve">significance of the </w:t>
      </w:r>
      <w:r w:rsidR="00896312" w:rsidRPr="00FC268C">
        <w:rPr>
          <w:rFonts w:ascii="Times New Roman" w:eastAsiaTheme="minorEastAsia" w:hAnsi="Times New Roman" w:cs="Times New Roman"/>
        </w:rPr>
        <w:t xml:space="preserve">change itself </w:t>
      </w:r>
      <w:r w:rsidR="00375270" w:rsidRPr="00FC268C">
        <w:rPr>
          <w:rFonts w:ascii="Times New Roman" w:eastAsiaTheme="minorEastAsia" w:hAnsi="Times New Roman" w:cs="Times New Roman"/>
        </w:rPr>
        <w:t xml:space="preserve">and </w:t>
      </w:r>
      <w:r w:rsidR="003978EE" w:rsidRPr="00FC268C">
        <w:rPr>
          <w:rFonts w:ascii="Times New Roman" w:eastAsiaTheme="minorEastAsia" w:hAnsi="Times New Roman" w:cs="Times New Roman"/>
        </w:rPr>
        <w:t xml:space="preserve">consider its </w:t>
      </w:r>
      <w:r w:rsidR="008878A9" w:rsidRPr="00FC268C">
        <w:rPr>
          <w:rFonts w:ascii="Times New Roman" w:eastAsiaTheme="minorEastAsia" w:hAnsi="Times New Roman" w:cs="Times New Roman"/>
        </w:rPr>
        <w:t xml:space="preserve">importance. </w:t>
      </w:r>
      <w:r w:rsidR="00BE0690" w:rsidRPr="00FC268C">
        <w:rPr>
          <w:rFonts w:ascii="Times New Roman" w:eastAsiaTheme="minorEastAsia" w:hAnsi="Times New Roman" w:cs="Times New Roman"/>
        </w:rPr>
        <w:t xml:space="preserve">While an increase in </w:t>
      </w:r>
      <w:r w:rsidR="006E2720" w:rsidRPr="00FC268C">
        <w:rPr>
          <w:rFonts w:ascii="Times New Roman" w:eastAsiaTheme="minorEastAsia" w:hAnsi="Times New Roman" w:cs="Times New Roman"/>
        </w:rPr>
        <w:t>the session daily frequency suggests use</w:t>
      </w:r>
      <w:r w:rsidR="00995ABA" w:rsidRPr="00FC268C">
        <w:rPr>
          <w:rFonts w:ascii="Times New Roman" w:eastAsiaTheme="minorEastAsia" w:hAnsi="Times New Roman" w:cs="Times New Roman"/>
        </w:rPr>
        <w:t xml:space="preserve">rs </w:t>
      </w:r>
      <w:r w:rsidR="00114A2A" w:rsidRPr="00FC268C">
        <w:rPr>
          <w:rFonts w:ascii="Times New Roman" w:eastAsiaTheme="minorEastAsia" w:hAnsi="Times New Roman" w:cs="Times New Roman"/>
        </w:rPr>
        <w:t>find value and joy</w:t>
      </w:r>
      <w:r w:rsidR="00BD0EB0" w:rsidRPr="00FC268C">
        <w:rPr>
          <w:rFonts w:ascii="Times New Roman" w:eastAsiaTheme="minorEastAsia" w:hAnsi="Times New Roman" w:cs="Times New Roman"/>
        </w:rPr>
        <w:t xml:space="preserve"> in</w:t>
      </w:r>
      <w:r w:rsidR="00995ABA" w:rsidRPr="00FC268C">
        <w:rPr>
          <w:rFonts w:ascii="Times New Roman" w:eastAsiaTheme="minorEastAsia" w:hAnsi="Times New Roman" w:cs="Times New Roman"/>
        </w:rPr>
        <w:t xml:space="preserve"> the services provided through the app, </w:t>
      </w:r>
      <w:r w:rsidR="00BD0EB0" w:rsidRPr="00FC268C">
        <w:rPr>
          <w:rFonts w:ascii="Times New Roman" w:eastAsiaTheme="minorEastAsia" w:hAnsi="Times New Roman" w:cs="Times New Roman"/>
        </w:rPr>
        <w:t>increased utilization could also suggest</w:t>
      </w:r>
      <w:r w:rsidR="005E035F" w:rsidRPr="00FC268C">
        <w:rPr>
          <w:rFonts w:ascii="Times New Roman" w:eastAsiaTheme="minorEastAsia" w:hAnsi="Times New Roman" w:cs="Times New Roman"/>
        </w:rPr>
        <w:t xml:space="preserve"> the </w:t>
      </w:r>
      <w:r w:rsidR="003465AF" w:rsidRPr="00FC268C">
        <w:rPr>
          <w:rFonts w:ascii="Times New Roman" w:eastAsiaTheme="minorEastAsia" w:hAnsi="Times New Roman" w:cs="Times New Roman"/>
        </w:rPr>
        <w:t xml:space="preserve">app has become addictive </w:t>
      </w:r>
      <w:r w:rsidR="004012E5" w:rsidRPr="00FC268C">
        <w:rPr>
          <w:rFonts w:ascii="Times New Roman" w:eastAsiaTheme="minorEastAsia" w:hAnsi="Times New Roman" w:cs="Times New Roman"/>
        </w:rPr>
        <w:t>and potentially detracting from</w:t>
      </w:r>
      <w:r w:rsidR="0073017B" w:rsidRPr="00FC268C">
        <w:rPr>
          <w:rFonts w:ascii="Times New Roman" w:eastAsiaTheme="minorEastAsia" w:hAnsi="Times New Roman" w:cs="Times New Roman"/>
        </w:rPr>
        <w:t xml:space="preserve"> users’ mindfulness when not on the app. </w:t>
      </w:r>
      <w:r w:rsidR="0052680C" w:rsidRPr="00FC268C">
        <w:rPr>
          <w:rFonts w:ascii="Times New Roman" w:eastAsiaTheme="minorEastAsia" w:hAnsi="Times New Roman" w:cs="Times New Roman"/>
        </w:rPr>
        <w:t>That being said, however, a</w:t>
      </w:r>
      <w:r w:rsidR="00A27DF0" w:rsidRPr="00FC268C">
        <w:rPr>
          <w:rFonts w:ascii="Times New Roman" w:eastAsiaTheme="minorEastAsia" w:hAnsi="Times New Roman" w:cs="Times New Roman"/>
        </w:rPr>
        <w:t xml:space="preserve"> statistically significant improvement in users’ moods over time in cell B compared to that of cell A, as well, </w:t>
      </w:r>
      <w:r w:rsidR="0052680C" w:rsidRPr="00FC268C">
        <w:rPr>
          <w:rFonts w:ascii="Times New Roman" w:eastAsiaTheme="minorEastAsia" w:hAnsi="Times New Roman" w:cs="Times New Roman"/>
        </w:rPr>
        <w:t>would support the decision to implement the change</w:t>
      </w:r>
      <w:r w:rsidR="002C58E3" w:rsidRPr="00FC268C">
        <w:rPr>
          <w:rFonts w:ascii="Times New Roman" w:eastAsiaTheme="minorEastAsia" w:hAnsi="Times New Roman" w:cs="Times New Roman"/>
        </w:rPr>
        <w:t xml:space="preserve">. </w:t>
      </w:r>
      <w:r w:rsidR="005926A2" w:rsidRPr="00FC268C">
        <w:rPr>
          <w:rFonts w:ascii="Times New Roman" w:eastAsiaTheme="minorEastAsia" w:hAnsi="Times New Roman" w:cs="Times New Roman"/>
        </w:rPr>
        <w:t>Conversely, an unexpected</w:t>
      </w:r>
      <w:r w:rsidR="00E33430" w:rsidRPr="00FC268C">
        <w:rPr>
          <w:rFonts w:ascii="Times New Roman" w:eastAsiaTheme="minorEastAsia" w:hAnsi="Times New Roman" w:cs="Times New Roman"/>
        </w:rPr>
        <w:t xml:space="preserve"> or flat</w:t>
      </w:r>
      <w:r w:rsidR="005926A2" w:rsidRPr="00FC268C">
        <w:rPr>
          <w:rFonts w:ascii="Times New Roman" w:eastAsiaTheme="minorEastAsia" w:hAnsi="Times New Roman" w:cs="Times New Roman"/>
        </w:rPr>
        <w:t xml:space="preserve"> result in </w:t>
      </w:r>
      <w:r w:rsidR="00626193" w:rsidRPr="00FC268C">
        <w:rPr>
          <w:rFonts w:ascii="Times New Roman" w:eastAsiaTheme="minorEastAsia" w:hAnsi="Times New Roman" w:cs="Times New Roman"/>
        </w:rPr>
        <w:t xml:space="preserve">the users’ moods over time would support the decision to question </w:t>
      </w:r>
      <w:r w:rsidR="00C17166" w:rsidRPr="00FC268C">
        <w:rPr>
          <w:rFonts w:ascii="Times New Roman" w:eastAsiaTheme="minorEastAsia" w:hAnsi="Times New Roman" w:cs="Times New Roman"/>
        </w:rPr>
        <w:t>the focus of the experiment and our understanding of the user group</w:t>
      </w:r>
      <w:r w:rsidR="00803F55" w:rsidRPr="00FC268C">
        <w:rPr>
          <w:rFonts w:ascii="Times New Roman" w:eastAsiaTheme="minorEastAsia" w:hAnsi="Times New Roman" w:cs="Times New Roman"/>
        </w:rPr>
        <w:t xml:space="preserve"> (King 2017)</w:t>
      </w:r>
      <w:r w:rsidR="00C17166" w:rsidRPr="00FC268C">
        <w:rPr>
          <w:rFonts w:ascii="Times New Roman" w:eastAsiaTheme="minorEastAsia" w:hAnsi="Times New Roman" w:cs="Times New Roman"/>
        </w:rPr>
        <w:t xml:space="preserve">. </w:t>
      </w:r>
    </w:p>
    <w:p w14:paraId="3F54E15E" w14:textId="4A1B4B2D" w:rsidR="00D80414" w:rsidRPr="00FC268C" w:rsidRDefault="00E460DC" w:rsidP="00405638">
      <w:pPr>
        <w:ind w:firstLine="720"/>
        <w:rPr>
          <w:rFonts w:ascii="Times New Roman" w:eastAsiaTheme="minorEastAsia" w:hAnsi="Times New Roman" w:cs="Times New Roman"/>
        </w:rPr>
      </w:pPr>
      <w:r w:rsidRPr="00FC268C">
        <w:rPr>
          <w:rFonts w:ascii="Times New Roman" w:eastAsiaTheme="minorEastAsia" w:hAnsi="Times New Roman" w:cs="Times New Roman"/>
        </w:rPr>
        <w:t xml:space="preserve">If we see a statistically significant decrease in the session daily frequency in cell B compared to that of cell A, then our experiment yielded an unexpected, or negative, result. </w:t>
      </w:r>
      <w:r w:rsidR="00BB0778" w:rsidRPr="00FC268C">
        <w:rPr>
          <w:rFonts w:ascii="Times New Roman" w:eastAsiaTheme="minorEastAsia" w:hAnsi="Times New Roman" w:cs="Times New Roman"/>
        </w:rPr>
        <w:t xml:space="preserve">In the case of an unexpected result, we will </w:t>
      </w:r>
      <w:r w:rsidR="00156BD7" w:rsidRPr="00FC268C">
        <w:rPr>
          <w:rFonts w:ascii="Times New Roman" w:eastAsiaTheme="minorEastAsia" w:hAnsi="Times New Roman" w:cs="Times New Roman"/>
        </w:rPr>
        <w:t xml:space="preserve">reevaluate our </w:t>
      </w:r>
      <w:r w:rsidR="00C2652A" w:rsidRPr="00FC268C">
        <w:rPr>
          <w:rFonts w:ascii="Times New Roman" w:eastAsiaTheme="minorEastAsia" w:hAnsi="Times New Roman" w:cs="Times New Roman"/>
        </w:rPr>
        <w:t xml:space="preserve">understanding of </w:t>
      </w:r>
      <w:r w:rsidR="0074642C" w:rsidRPr="00FC268C">
        <w:rPr>
          <w:rFonts w:ascii="Times New Roman" w:eastAsiaTheme="minorEastAsia" w:hAnsi="Times New Roman" w:cs="Times New Roman"/>
        </w:rPr>
        <w:t>cell B</w:t>
      </w:r>
      <w:r w:rsidR="00C2652A" w:rsidRPr="00FC268C">
        <w:rPr>
          <w:rFonts w:ascii="Times New Roman" w:eastAsiaTheme="minorEastAsia" w:hAnsi="Times New Roman" w:cs="Times New Roman"/>
        </w:rPr>
        <w:t xml:space="preserve"> </w:t>
      </w:r>
      <w:r w:rsidR="00135BE6" w:rsidRPr="00FC268C">
        <w:rPr>
          <w:rFonts w:ascii="Times New Roman" w:eastAsiaTheme="minorEastAsia" w:hAnsi="Times New Roman" w:cs="Times New Roman"/>
        </w:rPr>
        <w:t>as our hypothesis did not resonate</w:t>
      </w:r>
      <w:r w:rsidR="00D55887" w:rsidRPr="00FC268C">
        <w:rPr>
          <w:rFonts w:ascii="Times New Roman" w:eastAsiaTheme="minorEastAsia" w:hAnsi="Times New Roman" w:cs="Times New Roman"/>
        </w:rPr>
        <w:t xml:space="preserve"> with th</w:t>
      </w:r>
      <w:r w:rsidR="003F7B35" w:rsidRPr="00FC268C">
        <w:rPr>
          <w:rFonts w:ascii="Times New Roman" w:eastAsiaTheme="minorEastAsia" w:hAnsi="Times New Roman" w:cs="Times New Roman"/>
        </w:rPr>
        <w:t>em</w:t>
      </w:r>
      <w:r w:rsidR="00D55887" w:rsidRPr="00FC268C">
        <w:rPr>
          <w:rFonts w:ascii="Times New Roman" w:eastAsiaTheme="minorEastAsia" w:hAnsi="Times New Roman" w:cs="Times New Roman"/>
        </w:rPr>
        <w:t xml:space="preserve">. </w:t>
      </w:r>
      <w:r w:rsidR="00E74156" w:rsidRPr="00FC268C">
        <w:rPr>
          <w:rFonts w:ascii="Times New Roman" w:eastAsiaTheme="minorEastAsia" w:hAnsi="Times New Roman" w:cs="Times New Roman"/>
        </w:rPr>
        <w:t>Moreover, a</w:t>
      </w:r>
      <w:r w:rsidR="001073A5" w:rsidRPr="00FC268C">
        <w:rPr>
          <w:rFonts w:ascii="Times New Roman" w:eastAsiaTheme="minorEastAsia" w:hAnsi="Times New Roman" w:cs="Times New Roman"/>
        </w:rPr>
        <w:t xml:space="preserve"> statistically significant improvement in users’ moods </w:t>
      </w:r>
      <w:r w:rsidR="006B1A97" w:rsidRPr="00FC268C">
        <w:rPr>
          <w:rFonts w:ascii="Times New Roman" w:eastAsiaTheme="minorEastAsia" w:hAnsi="Times New Roman" w:cs="Times New Roman"/>
        </w:rPr>
        <w:t>over time in cell B compared to that of cell A</w:t>
      </w:r>
      <w:r w:rsidR="00484434" w:rsidRPr="00FC268C">
        <w:rPr>
          <w:rFonts w:ascii="Times New Roman" w:eastAsiaTheme="minorEastAsia" w:hAnsi="Times New Roman" w:cs="Times New Roman"/>
        </w:rPr>
        <w:t xml:space="preserve"> </w:t>
      </w:r>
      <w:r w:rsidR="006B1A97" w:rsidRPr="00FC268C">
        <w:rPr>
          <w:rFonts w:ascii="Times New Roman" w:eastAsiaTheme="minorEastAsia" w:hAnsi="Times New Roman" w:cs="Times New Roman"/>
        </w:rPr>
        <w:t xml:space="preserve">suggests </w:t>
      </w:r>
      <w:r w:rsidR="00484434" w:rsidRPr="00FC268C">
        <w:rPr>
          <w:rFonts w:ascii="Times New Roman" w:eastAsiaTheme="minorEastAsia" w:hAnsi="Times New Roman" w:cs="Times New Roman"/>
        </w:rPr>
        <w:t>that while our</w:t>
      </w:r>
      <w:r w:rsidR="00FF3B15" w:rsidRPr="00FC268C">
        <w:rPr>
          <w:rFonts w:ascii="Times New Roman" w:eastAsiaTheme="minorEastAsia" w:hAnsi="Times New Roman" w:cs="Times New Roman"/>
        </w:rPr>
        <w:t xml:space="preserve"> original</w:t>
      </w:r>
      <w:r w:rsidR="00484434" w:rsidRPr="00FC268C">
        <w:rPr>
          <w:rFonts w:ascii="Times New Roman" w:eastAsiaTheme="minorEastAsia" w:hAnsi="Times New Roman" w:cs="Times New Roman"/>
        </w:rPr>
        <w:t xml:space="preserve"> hypothesis </w:t>
      </w:r>
      <w:r w:rsidR="00E04C80" w:rsidRPr="00FC268C">
        <w:rPr>
          <w:rFonts w:ascii="Times New Roman" w:eastAsiaTheme="minorEastAsia" w:hAnsi="Times New Roman" w:cs="Times New Roman"/>
        </w:rPr>
        <w:t>was off point,</w:t>
      </w:r>
      <w:r w:rsidR="00FF3B15" w:rsidRPr="00FC268C">
        <w:rPr>
          <w:rFonts w:ascii="Times New Roman" w:eastAsiaTheme="minorEastAsia" w:hAnsi="Times New Roman" w:cs="Times New Roman"/>
        </w:rPr>
        <w:t xml:space="preserve"> </w:t>
      </w:r>
      <w:r w:rsidR="004F6D14" w:rsidRPr="00FC268C">
        <w:rPr>
          <w:rFonts w:ascii="Times New Roman" w:eastAsiaTheme="minorEastAsia" w:hAnsi="Times New Roman" w:cs="Times New Roman"/>
        </w:rPr>
        <w:t>something positive occurred, thus</w:t>
      </w:r>
      <w:r w:rsidR="00936D5B" w:rsidRPr="00FC268C">
        <w:rPr>
          <w:rFonts w:ascii="Times New Roman" w:eastAsiaTheme="minorEastAsia" w:hAnsi="Times New Roman" w:cs="Times New Roman"/>
        </w:rPr>
        <w:t xml:space="preserve"> </w:t>
      </w:r>
      <w:r w:rsidR="00CC228E" w:rsidRPr="00FC268C">
        <w:rPr>
          <w:rFonts w:ascii="Times New Roman" w:eastAsiaTheme="minorEastAsia" w:hAnsi="Times New Roman" w:cs="Times New Roman"/>
        </w:rPr>
        <w:t xml:space="preserve">redefining the focal point of the experiment </w:t>
      </w:r>
      <w:r w:rsidR="003A09E2" w:rsidRPr="00FC268C">
        <w:rPr>
          <w:rFonts w:ascii="Times New Roman" w:eastAsiaTheme="minorEastAsia" w:hAnsi="Times New Roman" w:cs="Times New Roman"/>
        </w:rPr>
        <w:t xml:space="preserve">would serve future utility. </w:t>
      </w:r>
      <w:r w:rsidR="00895C18" w:rsidRPr="00FC268C">
        <w:rPr>
          <w:rFonts w:ascii="Times New Roman" w:eastAsiaTheme="minorEastAsia" w:hAnsi="Times New Roman" w:cs="Times New Roman"/>
        </w:rPr>
        <w:t xml:space="preserve">Critical </w:t>
      </w:r>
      <w:r w:rsidR="00A863E6" w:rsidRPr="00FC268C">
        <w:rPr>
          <w:rFonts w:ascii="Times New Roman" w:eastAsiaTheme="minorEastAsia" w:hAnsi="Times New Roman" w:cs="Times New Roman"/>
        </w:rPr>
        <w:t>questions</w:t>
      </w:r>
      <w:r w:rsidR="00EB429C" w:rsidRPr="00FC268C">
        <w:rPr>
          <w:rFonts w:ascii="Times New Roman" w:eastAsiaTheme="minorEastAsia" w:hAnsi="Times New Roman" w:cs="Times New Roman"/>
        </w:rPr>
        <w:t xml:space="preserve"> in our reevaluation</w:t>
      </w:r>
      <w:r w:rsidR="00A73843" w:rsidRPr="00FC268C">
        <w:rPr>
          <w:rFonts w:ascii="Times New Roman" w:eastAsiaTheme="minorEastAsia" w:hAnsi="Times New Roman" w:cs="Times New Roman"/>
        </w:rPr>
        <w:t xml:space="preserve"> will</w:t>
      </w:r>
      <w:r w:rsidR="00EB429C" w:rsidRPr="00FC268C">
        <w:rPr>
          <w:rFonts w:ascii="Times New Roman" w:eastAsiaTheme="minorEastAsia" w:hAnsi="Times New Roman" w:cs="Times New Roman"/>
        </w:rPr>
        <w:t xml:space="preserve"> include: </w:t>
      </w:r>
      <w:r w:rsidR="002443BA" w:rsidRPr="00FC268C">
        <w:rPr>
          <w:rFonts w:ascii="Times New Roman" w:eastAsiaTheme="minorEastAsia" w:hAnsi="Times New Roman" w:cs="Times New Roman"/>
        </w:rPr>
        <w:t xml:space="preserve">are users </w:t>
      </w:r>
      <w:r w:rsidR="00A863E6" w:rsidRPr="00FC268C">
        <w:rPr>
          <w:rFonts w:ascii="Times New Roman" w:eastAsiaTheme="minorEastAsia" w:hAnsi="Times New Roman" w:cs="Times New Roman"/>
        </w:rPr>
        <w:t xml:space="preserve">utilizing the feature as intended, do users care about </w:t>
      </w:r>
      <w:r w:rsidR="00AB31BA" w:rsidRPr="00FC268C">
        <w:rPr>
          <w:rFonts w:ascii="Times New Roman" w:eastAsiaTheme="minorEastAsia" w:hAnsi="Times New Roman" w:cs="Times New Roman"/>
        </w:rPr>
        <w:t xml:space="preserve">other app features more, </w:t>
      </w:r>
      <w:r w:rsidR="00FB1215" w:rsidRPr="00FC268C">
        <w:rPr>
          <w:rFonts w:ascii="Times New Roman" w:eastAsiaTheme="minorEastAsia" w:hAnsi="Times New Roman" w:cs="Times New Roman"/>
        </w:rPr>
        <w:t>and does our focus only appeal to a narrow group of user</w:t>
      </w:r>
      <w:r w:rsidR="003F0A6A" w:rsidRPr="00FC268C">
        <w:rPr>
          <w:rFonts w:ascii="Times New Roman" w:eastAsiaTheme="minorEastAsia" w:hAnsi="Times New Roman" w:cs="Times New Roman"/>
        </w:rPr>
        <w:t>s?</w:t>
      </w:r>
      <w:r w:rsidR="00B5349D" w:rsidRPr="00FC268C">
        <w:rPr>
          <w:rFonts w:ascii="Times New Roman" w:eastAsiaTheme="minorEastAsia" w:hAnsi="Times New Roman" w:cs="Times New Roman"/>
        </w:rPr>
        <w:t xml:space="preserve"> On the contrary, </w:t>
      </w:r>
      <w:r w:rsidR="003F0A6A" w:rsidRPr="00FC268C">
        <w:rPr>
          <w:rFonts w:ascii="Times New Roman" w:eastAsiaTheme="minorEastAsia" w:hAnsi="Times New Roman" w:cs="Times New Roman"/>
        </w:rPr>
        <w:t xml:space="preserve">if we have </w:t>
      </w:r>
      <w:r w:rsidR="00085CA9" w:rsidRPr="00FC268C">
        <w:rPr>
          <w:rFonts w:ascii="Times New Roman" w:eastAsiaTheme="minorEastAsia" w:hAnsi="Times New Roman" w:cs="Times New Roman"/>
        </w:rPr>
        <w:t xml:space="preserve">a statistically significant </w:t>
      </w:r>
      <w:r w:rsidR="00EF4BB2" w:rsidRPr="00FC268C">
        <w:rPr>
          <w:rFonts w:ascii="Times New Roman" w:eastAsiaTheme="minorEastAsia" w:hAnsi="Times New Roman" w:cs="Times New Roman"/>
        </w:rPr>
        <w:t xml:space="preserve">decline in users’ moods over time in cell B compared to that of </w:t>
      </w:r>
      <w:r w:rsidR="002135C4" w:rsidRPr="00FC268C">
        <w:rPr>
          <w:rFonts w:ascii="Times New Roman" w:eastAsiaTheme="minorEastAsia" w:hAnsi="Times New Roman" w:cs="Times New Roman"/>
        </w:rPr>
        <w:t xml:space="preserve">cell A, then </w:t>
      </w:r>
      <w:r w:rsidR="00B5349D" w:rsidRPr="00FC268C">
        <w:rPr>
          <w:rFonts w:ascii="Times New Roman" w:eastAsiaTheme="minorEastAsia" w:hAnsi="Times New Roman" w:cs="Times New Roman"/>
        </w:rPr>
        <w:t xml:space="preserve">paired with the </w:t>
      </w:r>
      <w:r w:rsidR="006A1A58" w:rsidRPr="00FC268C">
        <w:rPr>
          <w:rFonts w:ascii="Times New Roman" w:eastAsiaTheme="minorEastAsia" w:hAnsi="Times New Roman" w:cs="Times New Roman"/>
        </w:rPr>
        <w:t xml:space="preserve">overarching </w:t>
      </w:r>
      <w:r w:rsidR="00B5349D" w:rsidRPr="00FC268C">
        <w:rPr>
          <w:rFonts w:ascii="Times New Roman" w:eastAsiaTheme="minorEastAsia" w:hAnsi="Times New Roman" w:cs="Times New Roman"/>
        </w:rPr>
        <w:t xml:space="preserve">unexpected result, </w:t>
      </w:r>
      <w:r w:rsidR="006A1A58" w:rsidRPr="00FC268C">
        <w:rPr>
          <w:rFonts w:ascii="Times New Roman" w:eastAsiaTheme="minorEastAsia" w:hAnsi="Times New Roman" w:cs="Times New Roman"/>
        </w:rPr>
        <w:t>the</w:t>
      </w:r>
      <w:r w:rsidR="002135C4" w:rsidRPr="00FC268C">
        <w:rPr>
          <w:rFonts w:ascii="Times New Roman" w:eastAsiaTheme="minorEastAsia" w:hAnsi="Times New Roman" w:cs="Times New Roman"/>
        </w:rPr>
        <w:t xml:space="preserve"> </w:t>
      </w:r>
      <w:r w:rsidR="00B5349D" w:rsidRPr="00FC268C">
        <w:rPr>
          <w:rFonts w:ascii="Times New Roman" w:eastAsiaTheme="minorEastAsia" w:hAnsi="Times New Roman" w:cs="Times New Roman"/>
        </w:rPr>
        <w:t>data</w:t>
      </w:r>
      <w:r w:rsidR="002135C4" w:rsidRPr="00FC268C">
        <w:rPr>
          <w:rFonts w:ascii="Times New Roman" w:eastAsiaTheme="minorEastAsia" w:hAnsi="Times New Roman" w:cs="Times New Roman"/>
        </w:rPr>
        <w:t xml:space="preserve"> suggest </w:t>
      </w:r>
      <w:r w:rsidR="00B44F46" w:rsidRPr="00FC268C">
        <w:rPr>
          <w:rFonts w:ascii="Times New Roman" w:eastAsiaTheme="minorEastAsia" w:hAnsi="Times New Roman" w:cs="Times New Roman"/>
        </w:rPr>
        <w:t>that</w:t>
      </w:r>
      <w:r w:rsidR="006A1A58" w:rsidRPr="00FC268C">
        <w:rPr>
          <w:rFonts w:ascii="Times New Roman" w:eastAsiaTheme="minorEastAsia" w:hAnsi="Times New Roman" w:cs="Times New Roman"/>
        </w:rPr>
        <w:t xml:space="preserve"> this</w:t>
      </w:r>
      <w:r w:rsidR="00B44F46" w:rsidRPr="00FC268C">
        <w:rPr>
          <w:rFonts w:ascii="Times New Roman" w:eastAsiaTheme="minorEastAsia" w:hAnsi="Times New Roman" w:cs="Times New Roman"/>
        </w:rPr>
        <w:t xml:space="preserve"> </w:t>
      </w:r>
      <w:r w:rsidR="00405638" w:rsidRPr="00FC268C">
        <w:rPr>
          <w:rFonts w:ascii="Times New Roman" w:eastAsiaTheme="minorEastAsia" w:hAnsi="Times New Roman" w:cs="Times New Roman"/>
        </w:rPr>
        <w:t>design</w:t>
      </w:r>
      <w:r w:rsidR="00536497" w:rsidRPr="00FC268C">
        <w:rPr>
          <w:rFonts w:ascii="Times New Roman" w:eastAsiaTheme="minorEastAsia" w:hAnsi="Times New Roman" w:cs="Times New Roman"/>
        </w:rPr>
        <w:t xml:space="preserve"> should </w:t>
      </w:r>
      <w:r w:rsidR="00022B83" w:rsidRPr="00FC268C">
        <w:rPr>
          <w:rFonts w:ascii="Times New Roman" w:eastAsiaTheme="minorEastAsia" w:hAnsi="Times New Roman" w:cs="Times New Roman"/>
        </w:rPr>
        <w:t>not be pursued any further</w:t>
      </w:r>
      <w:r w:rsidR="00892AF4" w:rsidRPr="00FC268C">
        <w:rPr>
          <w:rFonts w:ascii="Times New Roman" w:eastAsiaTheme="minorEastAsia" w:hAnsi="Times New Roman" w:cs="Times New Roman"/>
        </w:rPr>
        <w:t xml:space="preserve"> (King 2017).</w:t>
      </w:r>
      <w:r w:rsidR="00022B83" w:rsidRPr="00FC268C">
        <w:rPr>
          <w:rFonts w:ascii="Times New Roman" w:eastAsiaTheme="minorEastAsia" w:hAnsi="Times New Roman" w:cs="Times New Roman"/>
        </w:rPr>
        <w:t xml:space="preserve"> </w:t>
      </w:r>
    </w:p>
    <w:p w14:paraId="6CD00781" w14:textId="75D88A9C" w:rsidR="00672496" w:rsidRPr="00FC268C" w:rsidRDefault="00617506" w:rsidP="00AF11C2">
      <w:pPr>
        <w:spacing w:after="0"/>
        <w:ind w:firstLine="720"/>
        <w:rPr>
          <w:rFonts w:ascii="Times New Roman" w:eastAsiaTheme="minorEastAsia" w:hAnsi="Times New Roman" w:cs="Times New Roman"/>
        </w:rPr>
      </w:pPr>
      <w:r w:rsidRPr="00FC268C">
        <w:rPr>
          <w:rFonts w:ascii="Times New Roman" w:eastAsiaTheme="minorEastAsia" w:hAnsi="Times New Roman" w:cs="Times New Roman"/>
        </w:rPr>
        <w:t>Lastly, i</w:t>
      </w:r>
      <w:r w:rsidR="00632FD0" w:rsidRPr="00FC268C">
        <w:rPr>
          <w:rFonts w:ascii="Times New Roman" w:eastAsiaTheme="minorEastAsia" w:hAnsi="Times New Roman" w:cs="Times New Roman"/>
        </w:rPr>
        <w:t>f we see no statistically significant increase nor decrease in the session daily frequency in cell B compared to that of cell A, then our experiment yielded a fl</w:t>
      </w:r>
      <w:r w:rsidR="002E457E" w:rsidRPr="00FC268C">
        <w:rPr>
          <w:rFonts w:ascii="Times New Roman" w:eastAsiaTheme="minorEastAsia" w:hAnsi="Times New Roman" w:cs="Times New Roman"/>
        </w:rPr>
        <w:t>at</w:t>
      </w:r>
      <w:r w:rsidR="00632FD0" w:rsidRPr="00FC268C">
        <w:rPr>
          <w:rFonts w:ascii="Times New Roman" w:eastAsiaTheme="minorEastAsia" w:hAnsi="Times New Roman" w:cs="Times New Roman"/>
        </w:rPr>
        <w:t>, or inconclusive,</w:t>
      </w:r>
      <w:r w:rsidR="002E457E" w:rsidRPr="00FC268C">
        <w:rPr>
          <w:rFonts w:ascii="Times New Roman" w:eastAsiaTheme="minorEastAsia" w:hAnsi="Times New Roman" w:cs="Times New Roman"/>
        </w:rPr>
        <w:t xml:space="preserve"> result</w:t>
      </w:r>
      <w:r w:rsidR="00632FD0" w:rsidRPr="00FC268C">
        <w:rPr>
          <w:rFonts w:ascii="Times New Roman" w:eastAsiaTheme="minorEastAsia" w:hAnsi="Times New Roman" w:cs="Times New Roman"/>
        </w:rPr>
        <w:t>.</w:t>
      </w:r>
      <w:r w:rsidR="006D3459" w:rsidRPr="00FC268C">
        <w:rPr>
          <w:rFonts w:ascii="Times New Roman" w:eastAsiaTheme="minorEastAsia" w:hAnsi="Times New Roman" w:cs="Times New Roman"/>
        </w:rPr>
        <w:t xml:space="preserve"> </w:t>
      </w:r>
      <w:r w:rsidR="00547EE0" w:rsidRPr="00FC268C">
        <w:rPr>
          <w:rFonts w:ascii="Times New Roman" w:eastAsiaTheme="minorEastAsia" w:hAnsi="Times New Roman" w:cs="Times New Roman"/>
        </w:rPr>
        <w:t>A flat result could be the product of our experiment</w:t>
      </w:r>
      <w:r w:rsidR="00EE0E34" w:rsidRPr="00FC268C">
        <w:rPr>
          <w:rFonts w:ascii="Times New Roman" w:eastAsiaTheme="minorEastAsia" w:hAnsi="Times New Roman" w:cs="Times New Roman"/>
        </w:rPr>
        <w:t xml:space="preserve"> requiring more power to actually see any significant result</w:t>
      </w:r>
      <w:r w:rsidR="005E7C5D" w:rsidRPr="00FC268C">
        <w:rPr>
          <w:rFonts w:ascii="Times New Roman" w:eastAsiaTheme="minorEastAsia" w:hAnsi="Times New Roman" w:cs="Times New Roman"/>
        </w:rPr>
        <w:t xml:space="preserve"> or that our </w:t>
      </w:r>
      <w:r w:rsidR="00C73872" w:rsidRPr="00FC268C">
        <w:rPr>
          <w:rFonts w:ascii="Times New Roman" w:eastAsiaTheme="minorEastAsia" w:hAnsi="Times New Roman" w:cs="Times New Roman"/>
        </w:rPr>
        <w:t xml:space="preserve">test design does not influence the user behavior </w:t>
      </w:r>
      <w:r w:rsidR="00663339" w:rsidRPr="00FC268C">
        <w:rPr>
          <w:rFonts w:ascii="Times New Roman" w:eastAsiaTheme="minorEastAsia" w:hAnsi="Times New Roman" w:cs="Times New Roman"/>
        </w:rPr>
        <w:t xml:space="preserve">enough to be seen at scale. </w:t>
      </w:r>
      <w:r w:rsidR="00D32BE0" w:rsidRPr="00FC268C">
        <w:rPr>
          <w:rFonts w:ascii="Times New Roman" w:eastAsiaTheme="minorEastAsia" w:hAnsi="Times New Roman" w:cs="Times New Roman"/>
        </w:rPr>
        <w:t xml:space="preserve">Either way, an analysis on sample </w:t>
      </w:r>
      <w:r w:rsidR="00D177BD" w:rsidRPr="00FC268C">
        <w:rPr>
          <w:rFonts w:ascii="Times New Roman" w:eastAsiaTheme="minorEastAsia" w:hAnsi="Times New Roman" w:cs="Times New Roman"/>
        </w:rPr>
        <w:t xml:space="preserve">group and size, </w:t>
      </w:r>
      <w:r w:rsidR="00401284" w:rsidRPr="00FC268C">
        <w:rPr>
          <w:rFonts w:ascii="Times New Roman" w:eastAsiaTheme="minorEastAsia" w:hAnsi="Times New Roman" w:cs="Times New Roman"/>
        </w:rPr>
        <w:t xml:space="preserve">test duration, and any external factors </w:t>
      </w:r>
      <w:r w:rsidR="00B441DD" w:rsidRPr="00FC268C">
        <w:rPr>
          <w:rFonts w:ascii="Times New Roman" w:eastAsiaTheme="minorEastAsia" w:hAnsi="Times New Roman" w:cs="Times New Roman"/>
        </w:rPr>
        <w:t>will be conducted to determine if the hypothesis has any merit</w:t>
      </w:r>
      <w:r w:rsidR="009228FC" w:rsidRPr="00FC268C">
        <w:rPr>
          <w:rFonts w:ascii="Times New Roman" w:eastAsiaTheme="minorEastAsia" w:hAnsi="Times New Roman" w:cs="Times New Roman"/>
        </w:rPr>
        <w:t>.</w:t>
      </w:r>
      <w:r w:rsidR="00C2413A" w:rsidRPr="00FC268C">
        <w:rPr>
          <w:rFonts w:ascii="Times New Roman" w:eastAsiaTheme="minorEastAsia" w:hAnsi="Times New Roman" w:cs="Times New Roman"/>
        </w:rPr>
        <w:t xml:space="preserve"> Additionally,</w:t>
      </w:r>
      <w:r w:rsidR="009D7AEC" w:rsidRPr="00FC268C">
        <w:rPr>
          <w:rFonts w:ascii="Times New Roman" w:eastAsiaTheme="minorEastAsia" w:hAnsi="Times New Roman" w:cs="Times New Roman"/>
        </w:rPr>
        <w:t xml:space="preserve"> we will analyze for statistical significance in the users moods over time in </w:t>
      </w:r>
      <w:r w:rsidR="00EC4B2A" w:rsidRPr="00FC268C">
        <w:rPr>
          <w:rFonts w:ascii="Times New Roman" w:eastAsiaTheme="minorEastAsia" w:hAnsi="Times New Roman" w:cs="Times New Roman"/>
        </w:rPr>
        <w:t xml:space="preserve">cell B compared to that of cell A. If there is </w:t>
      </w:r>
      <w:r w:rsidR="006C4DE5" w:rsidRPr="00FC268C">
        <w:rPr>
          <w:rFonts w:ascii="Times New Roman" w:eastAsiaTheme="minorEastAsia" w:hAnsi="Times New Roman" w:cs="Times New Roman"/>
        </w:rPr>
        <w:t xml:space="preserve">either </w:t>
      </w:r>
      <w:r w:rsidR="00EC4B2A" w:rsidRPr="00FC268C">
        <w:rPr>
          <w:rFonts w:ascii="Times New Roman" w:eastAsiaTheme="minorEastAsia" w:hAnsi="Times New Roman" w:cs="Times New Roman"/>
        </w:rPr>
        <w:t xml:space="preserve">a statistically significant improvement </w:t>
      </w:r>
      <w:r w:rsidR="00DB1970" w:rsidRPr="00FC268C">
        <w:rPr>
          <w:rFonts w:ascii="Times New Roman" w:eastAsiaTheme="minorEastAsia" w:hAnsi="Times New Roman" w:cs="Times New Roman"/>
        </w:rPr>
        <w:t xml:space="preserve">or decline </w:t>
      </w:r>
      <w:r w:rsidR="00EC4B2A" w:rsidRPr="00FC268C">
        <w:rPr>
          <w:rFonts w:ascii="Times New Roman" w:eastAsiaTheme="minorEastAsia" w:hAnsi="Times New Roman" w:cs="Times New Roman"/>
        </w:rPr>
        <w:t>in cell B users’ moods compared to that of cell A, then</w:t>
      </w:r>
      <w:r w:rsidR="006A2B9E" w:rsidRPr="00FC268C">
        <w:rPr>
          <w:rFonts w:ascii="Times New Roman" w:eastAsiaTheme="minorEastAsia" w:hAnsi="Times New Roman" w:cs="Times New Roman"/>
        </w:rPr>
        <w:t xml:space="preserve"> </w:t>
      </w:r>
      <w:r w:rsidR="00BA3E20" w:rsidRPr="00FC268C">
        <w:rPr>
          <w:rFonts w:ascii="Times New Roman" w:eastAsiaTheme="minorEastAsia" w:hAnsi="Times New Roman" w:cs="Times New Roman"/>
        </w:rPr>
        <w:t xml:space="preserve">we will </w:t>
      </w:r>
      <w:r w:rsidR="00DB1970" w:rsidRPr="00FC268C">
        <w:rPr>
          <w:rFonts w:ascii="Times New Roman" w:eastAsiaTheme="minorEastAsia" w:hAnsi="Times New Roman" w:cs="Times New Roman"/>
        </w:rPr>
        <w:t xml:space="preserve">further </w:t>
      </w:r>
      <w:r w:rsidR="00BA3E20" w:rsidRPr="00FC268C">
        <w:rPr>
          <w:rFonts w:ascii="Times New Roman" w:eastAsiaTheme="minorEastAsia" w:hAnsi="Times New Roman" w:cs="Times New Roman"/>
        </w:rPr>
        <w:t>investigate</w:t>
      </w:r>
      <w:r w:rsidR="000B5243" w:rsidRPr="00FC268C">
        <w:rPr>
          <w:rFonts w:ascii="Times New Roman" w:eastAsiaTheme="minorEastAsia" w:hAnsi="Times New Roman" w:cs="Times New Roman"/>
        </w:rPr>
        <w:t xml:space="preserve"> and analyze potential insight </w:t>
      </w:r>
      <w:r w:rsidR="004C09EE" w:rsidRPr="00FC268C">
        <w:rPr>
          <w:rFonts w:ascii="Times New Roman" w:eastAsiaTheme="minorEastAsia" w:hAnsi="Times New Roman" w:cs="Times New Roman"/>
        </w:rPr>
        <w:t>on the user behavior that could help explain our flat result</w:t>
      </w:r>
      <w:r w:rsidR="00892AF4" w:rsidRPr="00FC268C">
        <w:rPr>
          <w:rFonts w:ascii="Times New Roman" w:eastAsiaTheme="minorEastAsia" w:hAnsi="Times New Roman" w:cs="Times New Roman"/>
        </w:rPr>
        <w:t xml:space="preserve"> (King 2017)</w:t>
      </w:r>
      <w:r w:rsidR="004C09EE" w:rsidRPr="00FC268C">
        <w:rPr>
          <w:rFonts w:ascii="Times New Roman" w:eastAsiaTheme="minorEastAsia" w:hAnsi="Times New Roman" w:cs="Times New Roman"/>
        </w:rPr>
        <w:t xml:space="preserve">. </w:t>
      </w:r>
    </w:p>
    <w:p w14:paraId="52C4CA1D" w14:textId="77777777" w:rsidR="00672496" w:rsidRPr="00FC268C" w:rsidRDefault="00672496" w:rsidP="00AF11C2">
      <w:pPr>
        <w:spacing w:after="0"/>
        <w:rPr>
          <w:rFonts w:ascii="Times New Roman" w:hAnsi="Times New Roman" w:cs="Times New Roman"/>
        </w:rPr>
      </w:pPr>
    </w:p>
    <w:p w14:paraId="664112BB" w14:textId="145B7710" w:rsidR="00037962" w:rsidRPr="00FC268C" w:rsidRDefault="003C522E" w:rsidP="00AF11C2">
      <w:pPr>
        <w:pStyle w:val="Heading3"/>
        <w:rPr>
          <w:rFonts w:ascii="Times New Roman" w:eastAsiaTheme="minorEastAsia" w:hAnsi="Times New Roman" w:cs="Times New Roman"/>
        </w:rPr>
      </w:pPr>
      <w:r w:rsidRPr="00FC268C">
        <w:rPr>
          <w:rFonts w:ascii="Times New Roman" w:eastAsiaTheme="minorEastAsia" w:hAnsi="Times New Roman" w:cs="Times New Roman"/>
        </w:rPr>
        <w:t>Design Implications and Potential Design Failures</w:t>
      </w:r>
    </w:p>
    <w:p w14:paraId="24ADFB55" w14:textId="1E1CD999" w:rsidR="10AA1249" w:rsidRPr="00FC268C" w:rsidRDefault="10AA1249" w:rsidP="00AF11C2">
      <w:pPr>
        <w:spacing w:after="0"/>
        <w:ind w:firstLine="720"/>
        <w:rPr>
          <w:rFonts w:ascii="Times New Roman" w:eastAsiaTheme="minorEastAsia" w:hAnsi="Times New Roman" w:cs="Times New Roman"/>
        </w:rPr>
      </w:pPr>
      <w:r w:rsidRPr="00FC268C">
        <w:rPr>
          <w:rFonts w:ascii="Times New Roman" w:eastAsiaTheme="minorEastAsia" w:hAnsi="Times New Roman" w:cs="Times New Roman"/>
        </w:rPr>
        <w:t>Initially, this design could fail if</w:t>
      </w:r>
      <w:r w:rsidRPr="00FC268C">
        <w:rPr>
          <w:rFonts w:ascii="Times New Roman" w:eastAsiaTheme="minorEastAsia" w:hAnsi="Times New Roman" w:cs="Times New Roman"/>
        </w:rPr>
        <w:t xml:space="preserve"> </w:t>
      </w:r>
      <w:r w:rsidRPr="00FC268C">
        <w:rPr>
          <w:rFonts w:ascii="Times New Roman" w:eastAsiaTheme="minorEastAsia" w:hAnsi="Times New Roman" w:cs="Times New Roman"/>
        </w:rPr>
        <w:t>users do not like the addition of gamification in the app. Users could potentially find the addition unnecessary and potentially implement a competitive feel that they may not desire. Any of these challenges</w:t>
      </w:r>
      <w:r w:rsidRPr="00FC268C">
        <w:rPr>
          <w:rFonts w:ascii="Times New Roman" w:eastAsiaTheme="minorEastAsia" w:hAnsi="Times New Roman" w:cs="Times New Roman"/>
        </w:rPr>
        <w:t xml:space="preserve"> </w:t>
      </w:r>
      <w:r w:rsidRPr="00FC268C">
        <w:rPr>
          <w:rFonts w:ascii="Times New Roman" w:eastAsiaTheme="minorEastAsia" w:hAnsi="Times New Roman" w:cs="Times New Roman"/>
        </w:rPr>
        <w:t>may catalyze change aversion and trigger users to not return to the app. Which could</w:t>
      </w:r>
      <w:r w:rsidRPr="00FC268C">
        <w:rPr>
          <w:rFonts w:ascii="Times New Roman" w:eastAsiaTheme="minorEastAsia" w:hAnsi="Times New Roman" w:cs="Times New Roman"/>
        </w:rPr>
        <w:t xml:space="preserve"> </w:t>
      </w:r>
      <w:r w:rsidRPr="00FC268C">
        <w:rPr>
          <w:rFonts w:ascii="Times New Roman" w:eastAsiaTheme="minorEastAsia" w:hAnsi="Times New Roman" w:cs="Times New Roman"/>
        </w:rPr>
        <w:t>then yield less than the desired</w:t>
      </w:r>
      <w:r w:rsidRPr="00FC268C">
        <w:rPr>
          <w:rFonts w:ascii="Times New Roman" w:eastAsiaTheme="minorEastAsia" w:hAnsi="Times New Roman" w:cs="Times New Roman"/>
        </w:rPr>
        <w:t xml:space="preserve"> </w:t>
      </w:r>
      <w:r w:rsidRPr="00FC268C">
        <w:rPr>
          <w:rFonts w:ascii="Times New Roman" w:eastAsiaTheme="minorEastAsia" w:hAnsi="Times New Roman" w:cs="Times New Roman"/>
        </w:rPr>
        <w:t xml:space="preserve">of results for this design plan. </w:t>
      </w:r>
      <w:r w:rsidR="00D9123A">
        <w:rPr>
          <w:rFonts w:ascii="Times New Roman" w:eastAsiaTheme="minorEastAsia" w:hAnsi="Times New Roman" w:cs="Times New Roman"/>
        </w:rPr>
        <w:t>A</w:t>
      </w:r>
      <w:r w:rsidRPr="00FC268C">
        <w:rPr>
          <w:rFonts w:ascii="Times New Roman" w:eastAsiaTheme="minorEastAsia" w:hAnsi="Times New Roman" w:cs="Times New Roman"/>
        </w:rPr>
        <w:t>lternatively, users could love engaging with the gamification and become addicted to that side of the app</w:t>
      </w:r>
      <w:r w:rsidR="00134F20">
        <w:rPr>
          <w:rFonts w:ascii="Times New Roman" w:eastAsiaTheme="minorEastAsia" w:hAnsi="Times New Roman" w:cs="Times New Roman"/>
        </w:rPr>
        <w:t xml:space="preserve">, </w:t>
      </w:r>
      <w:r w:rsidRPr="00FC268C">
        <w:rPr>
          <w:rFonts w:ascii="Times New Roman" w:eastAsiaTheme="minorEastAsia" w:hAnsi="Times New Roman" w:cs="Times New Roman"/>
        </w:rPr>
        <w:t>instead of focusing on the meditation aspect</w:t>
      </w:r>
      <w:r w:rsidR="00134F20">
        <w:rPr>
          <w:rFonts w:ascii="Times New Roman" w:eastAsiaTheme="minorEastAsia" w:hAnsi="Times New Roman" w:cs="Times New Roman"/>
        </w:rPr>
        <w:t xml:space="preserve">. This </w:t>
      </w:r>
      <w:r w:rsidRPr="00FC268C">
        <w:rPr>
          <w:rFonts w:ascii="Times New Roman" w:eastAsiaTheme="minorEastAsia" w:hAnsi="Times New Roman" w:cs="Times New Roman"/>
        </w:rPr>
        <w:t>could</w:t>
      </w:r>
      <w:r w:rsidR="00134F20">
        <w:rPr>
          <w:rFonts w:ascii="Times New Roman" w:eastAsiaTheme="minorEastAsia" w:hAnsi="Times New Roman" w:cs="Times New Roman"/>
        </w:rPr>
        <w:t xml:space="preserve"> </w:t>
      </w:r>
      <w:r w:rsidR="00D9123A">
        <w:rPr>
          <w:rFonts w:ascii="Times New Roman" w:eastAsiaTheme="minorEastAsia" w:hAnsi="Times New Roman" w:cs="Times New Roman"/>
        </w:rPr>
        <w:t>a</w:t>
      </w:r>
      <w:r w:rsidRPr="00FC268C">
        <w:rPr>
          <w:rFonts w:ascii="Times New Roman" w:eastAsiaTheme="minorEastAsia" w:hAnsi="Times New Roman" w:cs="Times New Roman"/>
        </w:rPr>
        <w:t xml:space="preserve">ffect their mental health, potentially skewing the results of </w:t>
      </w:r>
      <w:r w:rsidRPr="00FC268C">
        <w:rPr>
          <w:rFonts w:ascii="Times New Roman" w:eastAsiaTheme="minorEastAsia" w:hAnsi="Times New Roman" w:cs="Times New Roman"/>
        </w:rPr>
        <w:lastRenderedPageBreak/>
        <w:t>this design experiment. The goal is not to take away from the main feature of the app</w:t>
      </w:r>
      <w:r w:rsidR="00FA2C7F">
        <w:rPr>
          <w:rFonts w:ascii="Times New Roman" w:eastAsiaTheme="minorEastAsia" w:hAnsi="Times New Roman" w:cs="Times New Roman"/>
        </w:rPr>
        <w:t xml:space="preserve">, </w:t>
      </w:r>
      <w:r w:rsidRPr="00FC268C">
        <w:rPr>
          <w:rFonts w:ascii="Times New Roman" w:eastAsiaTheme="minorEastAsia" w:hAnsi="Times New Roman" w:cs="Times New Roman"/>
        </w:rPr>
        <w:t xml:space="preserve">meditation, </w:t>
      </w:r>
      <w:r w:rsidR="00FA2C7F">
        <w:rPr>
          <w:rFonts w:ascii="Times New Roman" w:eastAsiaTheme="minorEastAsia" w:hAnsi="Times New Roman" w:cs="Times New Roman"/>
        </w:rPr>
        <w:t>thus</w:t>
      </w:r>
      <w:r w:rsidRPr="00FC268C">
        <w:rPr>
          <w:rFonts w:ascii="Times New Roman" w:eastAsiaTheme="minorEastAsia" w:hAnsi="Times New Roman" w:cs="Times New Roman"/>
        </w:rPr>
        <w:t xml:space="preserve"> a major design failure would be that the gamification overshadows the meditation and relaxation features of the app. </w:t>
      </w:r>
    </w:p>
    <w:p w14:paraId="2BC85299" w14:textId="6053AFE3" w:rsidR="4BE28B09" w:rsidRPr="00FC268C" w:rsidRDefault="6A612FED" w:rsidP="2DA57782">
      <w:pPr>
        <w:ind w:firstLine="720"/>
        <w:rPr>
          <w:rFonts w:ascii="Times New Roman" w:eastAsiaTheme="minorEastAsia" w:hAnsi="Times New Roman" w:cs="Times New Roman"/>
        </w:rPr>
      </w:pPr>
      <w:r w:rsidRPr="00FC268C">
        <w:rPr>
          <w:rFonts w:ascii="Times New Roman" w:eastAsiaTheme="minorEastAsia" w:hAnsi="Times New Roman" w:cs="Times New Roman"/>
        </w:rPr>
        <w:t xml:space="preserve">There is </w:t>
      </w:r>
      <w:r w:rsidR="0DB345F5" w:rsidRPr="00FC268C">
        <w:rPr>
          <w:rFonts w:ascii="Times New Roman" w:eastAsiaTheme="minorEastAsia" w:hAnsi="Times New Roman" w:cs="Times New Roman"/>
        </w:rPr>
        <w:t xml:space="preserve">also an </w:t>
      </w:r>
      <w:r w:rsidR="31055BFC" w:rsidRPr="00FC268C">
        <w:rPr>
          <w:rFonts w:ascii="Times New Roman" w:eastAsiaTheme="minorEastAsia" w:hAnsi="Times New Roman" w:cs="Times New Roman"/>
        </w:rPr>
        <w:t xml:space="preserve">opportunity for the </w:t>
      </w:r>
      <w:r w:rsidR="6D0E4B59" w:rsidRPr="00FC268C">
        <w:rPr>
          <w:rFonts w:ascii="Times New Roman" w:eastAsiaTheme="minorEastAsia" w:hAnsi="Times New Roman" w:cs="Times New Roman"/>
        </w:rPr>
        <w:t xml:space="preserve">emergence of </w:t>
      </w:r>
      <w:r w:rsidR="501CFE86" w:rsidRPr="00FC268C">
        <w:rPr>
          <w:rFonts w:ascii="Times New Roman" w:eastAsiaTheme="minorEastAsia" w:hAnsi="Times New Roman" w:cs="Times New Roman"/>
        </w:rPr>
        <w:t xml:space="preserve">a </w:t>
      </w:r>
      <w:r w:rsidR="736F148D" w:rsidRPr="00FC268C">
        <w:rPr>
          <w:rFonts w:ascii="Times New Roman" w:eastAsiaTheme="minorEastAsia" w:hAnsi="Times New Roman" w:cs="Times New Roman"/>
        </w:rPr>
        <w:t xml:space="preserve">novelty effect to </w:t>
      </w:r>
      <w:r w:rsidR="01CFA822" w:rsidRPr="00FC268C">
        <w:rPr>
          <w:rFonts w:ascii="Times New Roman" w:eastAsiaTheme="minorEastAsia" w:hAnsi="Times New Roman" w:cs="Times New Roman"/>
        </w:rPr>
        <w:t xml:space="preserve">appear </w:t>
      </w:r>
      <w:r w:rsidR="530F10E1" w:rsidRPr="00FC268C">
        <w:rPr>
          <w:rFonts w:ascii="Times New Roman" w:eastAsiaTheme="minorEastAsia" w:hAnsi="Times New Roman" w:cs="Times New Roman"/>
        </w:rPr>
        <w:t>with users</w:t>
      </w:r>
      <w:r w:rsidR="475B98B9" w:rsidRPr="00FC268C">
        <w:rPr>
          <w:rFonts w:ascii="Times New Roman" w:eastAsiaTheme="minorEastAsia" w:hAnsi="Times New Roman" w:cs="Times New Roman"/>
        </w:rPr>
        <w:t xml:space="preserve">. </w:t>
      </w:r>
      <w:r w:rsidR="6AADAEC0" w:rsidRPr="00FC268C">
        <w:rPr>
          <w:rFonts w:ascii="Times New Roman" w:eastAsiaTheme="minorEastAsia" w:hAnsi="Times New Roman" w:cs="Times New Roman"/>
        </w:rPr>
        <w:t xml:space="preserve">The novelty effect can be defined </w:t>
      </w:r>
      <w:r w:rsidR="0DFFC4C8" w:rsidRPr="00FC268C">
        <w:rPr>
          <w:rFonts w:ascii="Times New Roman" w:eastAsiaTheme="minorEastAsia" w:hAnsi="Times New Roman" w:cs="Times New Roman"/>
        </w:rPr>
        <w:t xml:space="preserve">as </w:t>
      </w:r>
      <w:r w:rsidR="572B96A4" w:rsidRPr="00FC268C">
        <w:rPr>
          <w:rFonts w:ascii="Times New Roman" w:eastAsiaTheme="minorEastAsia" w:hAnsi="Times New Roman" w:cs="Times New Roman"/>
        </w:rPr>
        <w:t xml:space="preserve">increased </w:t>
      </w:r>
      <w:r w:rsidR="2C754D36" w:rsidRPr="00FC268C">
        <w:rPr>
          <w:rFonts w:ascii="Times New Roman" w:eastAsiaTheme="minorEastAsia" w:hAnsi="Times New Roman" w:cs="Times New Roman"/>
        </w:rPr>
        <w:t xml:space="preserve">positive </w:t>
      </w:r>
      <w:r w:rsidR="1DCFC2B3" w:rsidRPr="00FC268C">
        <w:rPr>
          <w:rFonts w:ascii="Times New Roman" w:eastAsiaTheme="minorEastAsia" w:hAnsi="Times New Roman" w:cs="Times New Roman"/>
        </w:rPr>
        <w:t xml:space="preserve">results </w:t>
      </w:r>
      <w:r w:rsidR="5A1DA8FF" w:rsidRPr="00FC268C">
        <w:rPr>
          <w:rFonts w:ascii="Times New Roman" w:eastAsiaTheme="minorEastAsia" w:hAnsi="Times New Roman" w:cs="Times New Roman"/>
        </w:rPr>
        <w:t xml:space="preserve">from users due </w:t>
      </w:r>
      <w:r w:rsidR="36869C09" w:rsidRPr="00FC268C">
        <w:rPr>
          <w:rFonts w:ascii="Times New Roman" w:eastAsiaTheme="minorEastAsia" w:hAnsi="Times New Roman" w:cs="Times New Roman"/>
        </w:rPr>
        <w:t xml:space="preserve">to a change but </w:t>
      </w:r>
      <w:r w:rsidR="35B35781" w:rsidRPr="00FC268C">
        <w:rPr>
          <w:rFonts w:ascii="Times New Roman" w:eastAsiaTheme="minorEastAsia" w:hAnsi="Times New Roman" w:cs="Times New Roman"/>
        </w:rPr>
        <w:t xml:space="preserve">over </w:t>
      </w:r>
      <w:r w:rsidR="58D547DD" w:rsidRPr="00FC268C">
        <w:rPr>
          <w:rFonts w:ascii="Times New Roman" w:eastAsiaTheme="minorEastAsia" w:hAnsi="Times New Roman" w:cs="Times New Roman"/>
        </w:rPr>
        <w:t>time</w:t>
      </w:r>
      <w:r w:rsidR="35B35781" w:rsidRPr="00FC268C">
        <w:rPr>
          <w:rFonts w:ascii="Times New Roman" w:eastAsiaTheme="minorEastAsia" w:hAnsi="Times New Roman" w:cs="Times New Roman"/>
        </w:rPr>
        <w:t xml:space="preserve"> as </w:t>
      </w:r>
      <w:r w:rsidR="7D2AC817" w:rsidRPr="00FC268C">
        <w:rPr>
          <w:rFonts w:ascii="Times New Roman" w:eastAsiaTheme="minorEastAsia" w:hAnsi="Times New Roman" w:cs="Times New Roman"/>
        </w:rPr>
        <w:t xml:space="preserve">excitement </w:t>
      </w:r>
      <w:r w:rsidR="58D547DD" w:rsidRPr="00FC268C">
        <w:rPr>
          <w:rFonts w:ascii="Times New Roman" w:eastAsiaTheme="minorEastAsia" w:hAnsi="Times New Roman" w:cs="Times New Roman"/>
        </w:rPr>
        <w:t>fades</w:t>
      </w:r>
      <w:r w:rsidR="7C275DE4" w:rsidRPr="00FC268C">
        <w:rPr>
          <w:rFonts w:ascii="Times New Roman" w:eastAsiaTheme="minorEastAsia" w:hAnsi="Times New Roman" w:cs="Times New Roman"/>
        </w:rPr>
        <w:t xml:space="preserve"> </w:t>
      </w:r>
      <w:r w:rsidR="0020029C" w:rsidRPr="00FC268C">
        <w:rPr>
          <w:rFonts w:ascii="Times New Roman" w:eastAsiaTheme="minorEastAsia" w:hAnsi="Times New Roman" w:cs="Times New Roman"/>
        </w:rPr>
        <w:t>around</w:t>
      </w:r>
      <w:r w:rsidR="4EFBA699" w:rsidRPr="00FC268C">
        <w:rPr>
          <w:rFonts w:ascii="Times New Roman" w:eastAsiaTheme="minorEastAsia" w:hAnsi="Times New Roman" w:cs="Times New Roman"/>
        </w:rPr>
        <w:t xml:space="preserve"> the </w:t>
      </w:r>
      <w:r w:rsidR="6AE98939" w:rsidRPr="00FC268C">
        <w:rPr>
          <w:rFonts w:ascii="Times New Roman" w:eastAsiaTheme="minorEastAsia" w:hAnsi="Times New Roman" w:cs="Times New Roman"/>
        </w:rPr>
        <w:t xml:space="preserve">feature </w:t>
      </w:r>
      <w:r w:rsidR="4EFBA699" w:rsidRPr="00FC268C">
        <w:rPr>
          <w:rFonts w:ascii="Times New Roman" w:eastAsiaTheme="minorEastAsia" w:hAnsi="Times New Roman" w:cs="Times New Roman"/>
        </w:rPr>
        <w:t>so</w:t>
      </w:r>
      <w:r w:rsidR="7B0F226D" w:rsidRPr="00FC268C">
        <w:rPr>
          <w:rFonts w:ascii="Times New Roman" w:eastAsiaTheme="minorEastAsia" w:hAnsi="Times New Roman" w:cs="Times New Roman"/>
        </w:rPr>
        <w:t xml:space="preserve"> does </w:t>
      </w:r>
      <w:r w:rsidR="0849FE5A" w:rsidRPr="00FC268C">
        <w:rPr>
          <w:rFonts w:ascii="Times New Roman" w:eastAsiaTheme="minorEastAsia" w:hAnsi="Times New Roman" w:cs="Times New Roman"/>
        </w:rPr>
        <w:t xml:space="preserve">usage and </w:t>
      </w:r>
      <w:r w:rsidR="2B9C1461" w:rsidRPr="00FC268C">
        <w:rPr>
          <w:rFonts w:ascii="Times New Roman" w:eastAsiaTheme="minorEastAsia" w:hAnsi="Times New Roman" w:cs="Times New Roman"/>
        </w:rPr>
        <w:t>engagement.</w:t>
      </w:r>
      <w:r w:rsidR="4EEE2A68" w:rsidRPr="00FC268C">
        <w:rPr>
          <w:rFonts w:ascii="Times New Roman" w:eastAsiaTheme="minorEastAsia" w:hAnsi="Times New Roman" w:cs="Times New Roman"/>
        </w:rPr>
        <w:t xml:space="preserve"> </w:t>
      </w:r>
      <w:r w:rsidR="3BD67ED9" w:rsidRPr="00FC268C">
        <w:rPr>
          <w:rFonts w:ascii="Times New Roman" w:eastAsiaTheme="minorEastAsia" w:hAnsi="Times New Roman" w:cs="Times New Roman"/>
        </w:rPr>
        <w:t xml:space="preserve">As we have </w:t>
      </w:r>
      <w:r w:rsidR="4A37126D" w:rsidRPr="00FC268C">
        <w:rPr>
          <w:rFonts w:ascii="Times New Roman" w:eastAsiaTheme="minorEastAsia" w:hAnsi="Times New Roman" w:cs="Times New Roman"/>
        </w:rPr>
        <w:t xml:space="preserve">not chosen to </w:t>
      </w:r>
      <w:r w:rsidR="6D892874" w:rsidRPr="00FC268C">
        <w:rPr>
          <w:rFonts w:ascii="Times New Roman" w:eastAsiaTheme="minorEastAsia" w:hAnsi="Times New Roman" w:cs="Times New Roman"/>
        </w:rPr>
        <w:t xml:space="preserve">focus on a </w:t>
      </w:r>
      <w:r w:rsidR="6CB5E3EC" w:rsidRPr="00FC268C">
        <w:rPr>
          <w:rFonts w:ascii="Times New Roman" w:eastAsiaTheme="minorEastAsia" w:hAnsi="Times New Roman" w:cs="Times New Roman"/>
        </w:rPr>
        <w:t xml:space="preserve">design cell of new users </w:t>
      </w:r>
      <w:r w:rsidR="056CBD43" w:rsidRPr="00FC268C">
        <w:rPr>
          <w:rFonts w:ascii="Times New Roman" w:eastAsiaTheme="minorEastAsia" w:hAnsi="Times New Roman" w:cs="Times New Roman"/>
        </w:rPr>
        <w:t xml:space="preserve">versus existing users </w:t>
      </w:r>
      <w:r w:rsidR="0C274EAA" w:rsidRPr="00FC268C">
        <w:rPr>
          <w:rFonts w:ascii="Times New Roman" w:eastAsiaTheme="minorEastAsia" w:hAnsi="Times New Roman" w:cs="Times New Roman"/>
        </w:rPr>
        <w:t xml:space="preserve">there is a chance that </w:t>
      </w:r>
      <w:r w:rsidR="244FDA67" w:rsidRPr="00FC268C">
        <w:rPr>
          <w:rFonts w:ascii="Times New Roman" w:eastAsiaTheme="minorEastAsia" w:hAnsi="Times New Roman" w:cs="Times New Roman"/>
        </w:rPr>
        <w:t xml:space="preserve">this could </w:t>
      </w:r>
      <w:r w:rsidR="55655877" w:rsidRPr="00FC268C">
        <w:rPr>
          <w:rFonts w:ascii="Times New Roman" w:eastAsiaTheme="minorEastAsia" w:hAnsi="Times New Roman" w:cs="Times New Roman"/>
        </w:rPr>
        <w:t>impact</w:t>
      </w:r>
      <w:r w:rsidR="78B76E7E" w:rsidRPr="00FC268C">
        <w:rPr>
          <w:rFonts w:ascii="Times New Roman" w:eastAsiaTheme="minorEastAsia" w:hAnsi="Times New Roman" w:cs="Times New Roman"/>
        </w:rPr>
        <w:t xml:space="preserve"> our results</w:t>
      </w:r>
      <w:r w:rsidR="140F1600" w:rsidRPr="00FC268C">
        <w:rPr>
          <w:rFonts w:ascii="Times New Roman" w:eastAsiaTheme="minorEastAsia" w:hAnsi="Times New Roman" w:cs="Times New Roman"/>
        </w:rPr>
        <w:t>.</w:t>
      </w:r>
      <w:r w:rsidR="2DA57782" w:rsidRPr="00FC268C">
        <w:rPr>
          <w:rFonts w:ascii="Times New Roman" w:eastAsiaTheme="minorEastAsia" w:hAnsi="Times New Roman" w:cs="Times New Roman"/>
        </w:rPr>
        <w:t xml:space="preserve"> </w:t>
      </w:r>
      <w:r w:rsidR="3840B433" w:rsidRPr="00FC268C">
        <w:rPr>
          <w:rFonts w:ascii="Times New Roman" w:eastAsiaTheme="minorEastAsia" w:hAnsi="Times New Roman" w:cs="Times New Roman"/>
        </w:rPr>
        <w:t>Additionally</w:t>
      </w:r>
      <w:r w:rsidR="748D6C8A" w:rsidRPr="00FC268C">
        <w:rPr>
          <w:rFonts w:ascii="Times New Roman" w:eastAsiaTheme="minorEastAsia" w:hAnsi="Times New Roman" w:cs="Times New Roman"/>
        </w:rPr>
        <w:t>, we</w:t>
      </w:r>
      <w:r w:rsidR="1286B718" w:rsidRPr="00FC268C">
        <w:rPr>
          <w:rFonts w:ascii="Times New Roman" w:eastAsiaTheme="minorEastAsia" w:hAnsi="Times New Roman" w:cs="Times New Roman"/>
        </w:rPr>
        <w:t xml:space="preserve"> chose </w:t>
      </w:r>
      <w:r w:rsidR="35D8CD1F" w:rsidRPr="00FC268C">
        <w:rPr>
          <w:rFonts w:ascii="Times New Roman" w:eastAsiaTheme="minorEastAsia" w:hAnsi="Times New Roman" w:cs="Times New Roman"/>
        </w:rPr>
        <w:t xml:space="preserve">to </w:t>
      </w:r>
      <w:proofErr w:type="gramStart"/>
      <w:r w:rsidR="50C1A75D" w:rsidRPr="00FC268C">
        <w:rPr>
          <w:rFonts w:ascii="Times New Roman" w:eastAsiaTheme="minorEastAsia" w:hAnsi="Times New Roman" w:cs="Times New Roman"/>
        </w:rPr>
        <w:t xml:space="preserve">more </w:t>
      </w:r>
      <w:r w:rsidR="53F8B0A7" w:rsidRPr="00FC268C">
        <w:rPr>
          <w:rFonts w:ascii="Times New Roman" w:eastAsiaTheme="minorEastAsia" w:hAnsi="Times New Roman" w:cs="Times New Roman"/>
        </w:rPr>
        <w:t>deeply focus</w:t>
      </w:r>
      <w:r w:rsidR="592AE326" w:rsidRPr="00FC268C">
        <w:rPr>
          <w:rFonts w:ascii="Times New Roman" w:eastAsiaTheme="minorEastAsia" w:hAnsi="Times New Roman" w:cs="Times New Roman"/>
        </w:rPr>
        <w:t xml:space="preserve"> on </w:t>
      </w:r>
      <w:r w:rsidR="7121AB09" w:rsidRPr="00FC268C">
        <w:rPr>
          <w:rFonts w:ascii="Times New Roman" w:eastAsiaTheme="minorEastAsia" w:hAnsi="Times New Roman" w:cs="Times New Roman"/>
        </w:rPr>
        <w:t>the impact</w:t>
      </w:r>
      <w:r w:rsidR="7F823E9D" w:rsidRPr="00FC268C">
        <w:rPr>
          <w:rFonts w:ascii="Times New Roman" w:eastAsiaTheme="minorEastAsia" w:hAnsi="Times New Roman" w:cs="Times New Roman"/>
        </w:rPr>
        <w:t xml:space="preserve"> </w:t>
      </w:r>
      <w:r w:rsidR="53F8B0A7" w:rsidRPr="00FC268C">
        <w:rPr>
          <w:rFonts w:ascii="Times New Roman" w:eastAsiaTheme="minorEastAsia" w:hAnsi="Times New Roman" w:cs="Times New Roman"/>
        </w:rPr>
        <w:t xml:space="preserve">of </w:t>
      </w:r>
      <w:r w:rsidR="5DA55469" w:rsidRPr="00FC268C">
        <w:rPr>
          <w:rFonts w:ascii="Times New Roman" w:eastAsiaTheme="minorEastAsia" w:hAnsi="Times New Roman" w:cs="Times New Roman"/>
        </w:rPr>
        <w:t>gamification</w:t>
      </w:r>
      <w:proofErr w:type="gramEnd"/>
      <w:r w:rsidR="7705CFBF" w:rsidRPr="00FC268C">
        <w:rPr>
          <w:rFonts w:ascii="Times New Roman" w:eastAsiaTheme="minorEastAsia" w:hAnsi="Times New Roman" w:cs="Times New Roman"/>
        </w:rPr>
        <w:t xml:space="preserve"> </w:t>
      </w:r>
      <w:r w:rsidR="7705CFBF" w:rsidRPr="00FC268C">
        <w:rPr>
          <w:rFonts w:ascii="Times New Roman" w:eastAsiaTheme="minorEastAsia" w:hAnsi="Times New Roman" w:cs="Times New Roman"/>
        </w:rPr>
        <w:t xml:space="preserve">on </w:t>
      </w:r>
      <w:r w:rsidR="292D6324" w:rsidRPr="00FC268C">
        <w:rPr>
          <w:rFonts w:ascii="Times New Roman" w:eastAsiaTheme="minorEastAsia" w:hAnsi="Times New Roman" w:cs="Times New Roman"/>
        </w:rPr>
        <w:t xml:space="preserve">young </w:t>
      </w:r>
      <w:r w:rsidR="64A804E8" w:rsidRPr="00FC268C">
        <w:rPr>
          <w:rFonts w:ascii="Times New Roman" w:eastAsiaTheme="minorEastAsia" w:hAnsi="Times New Roman" w:cs="Times New Roman"/>
        </w:rPr>
        <w:t xml:space="preserve">adults </w:t>
      </w:r>
      <w:r w:rsidR="3D9B1DDC" w:rsidRPr="00FC268C">
        <w:rPr>
          <w:rFonts w:ascii="Times New Roman" w:eastAsiaTheme="minorEastAsia" w:hAnsi="Times New Roman" w:cs="Times New Roman"/>
        </w:rPr>
        <w:t xml:space="preserve">which </w:t>
      </w:r>
      <w:r w:rsidR="75DEB656" w:rsidRPr="00FC268C">
        <w:rPr>
          <w:rFonts w:ascii="Times New Roman" w:eastAsiaTheme="minorEastAsia" w:hAnsi="Times New Roman" w:cs="Times New Roman"/>
        </w:rPr>
        <w:t xml:space="preserve">could </w:t>
      </w:r>
      <w:r w:rsidR="004CC2B5" w:rsidRPr="00FC268C">
        <w:rPr>
          <w:rFonts w:ascii="Times New Roman" w:eastAsiaTheme="minorEastAsia" w:hAnsi="Times New Roman" w:cs="Times New Roman"/>
        </w:rPr>
        <w:t xml:space="preserve">further </w:t>
      </w:r>
      <w:r w:rsidR="312C27C8" w:rsidRPr="00FC268C">
        <w:rPr>
          <w:rFonts w:ascii="Times New Roman" w:eastAsiaTheme="minorEastAsia" w:hAnsi="Times New Roman" w:cs="Times New Roman"/>
        </w:rPr>
        <w:t xml:space="preserve">exacerbate </w:t>
      </w:r>
      <w:r w:rsidR="435EBB85" w:rsidRPr="00FC268C">
        <w:rPr>
          <w:rFonts w:ascii="Times New Roman" w:eastAsiaTheme="minorEastAsia" w:hAnsi="Times New Roman" w:cs="Times New Roman"/>
        </w:rPr>
        <w:t>the impact</w:t>
      </w:r>
      <w:r w:rsidR="18A87217" w:rsidRPr="00FC268C">
        <w:rPr>
          <w:rFonts w:ascii="Times New Roman" w:eastAsiaTheme="minorEastAsia" w:hAnsi="Times New Roman" w:cs="Times New Roman"/>
        </w:rPr>
        <w:t xml:space="preserve"> of </w:t>
      </w:r>
      <w:r w:rsidR="0A02E794" w:rsidRPr="00FC268C">
        <w:rPr>
          <w:rFonts w:ascii="Times New Roman" w:eastAsiaTheme="minorEastAsia" w:hAnsi="Times New Roman" w:cs="Times New Roman"/>
        </w:rPr>
        <w:t xml:space="preserve">novelty </w:t>
      </w:r>
      <w:r w:rsidR="3D24FB86" w:rsidRPr="00FC268C">
        <w:rPr>
          <w:rFonts w:ascii="Times New Roman" w:eastAsiaTheme="minorEastAsia" w:hAnsi="Times New Roman" w:cs="Times New Roman"/>
        </w:rPr>
        <w:t>due to</w:t>
      </w:r>
      <w:r w:rsidR="6077118D" w:rsidRPr="00FC268C">
        <w:rPr>
          <w:rFonts w:ascii="Times New Roman" w:eastAsiaTheme="minorEastAsia" w:hAnsi="Times New Roman" w:cs="Times New Roman"/>
        </w:rPr>
        <w:t xml:space="preserve"> a </w:t>
      </w:r>
      <w:r w:rsidR="175AB420" w:rsidRPr="00FC268C">
        <w:rPr>
          <w:rFonts w:ascii="Times New Roman" w:eastAsiaTheme="minorEastAsia" w:hAnsi="Times New Roman" w:cs="Times New Roman"/>
        </w:rPr>
        <w:t xml:space="preserve">shortened </w:t>
      </w:r>
      <w:r w:rsidR="0CBF776F" w:rsidRPr="00FC268C">
        <w:rPr>
          <w:rFonts w:ascii="Times New Roman" w:eastAsiaTheme="minorEastAsia" w:hAnsi="Times New Roman" w:cs="Times New Roman"/>
        </w:rPr>
        <w:t xml:space="preserve">attention span from </w:t>
      </w:r>
      <w:r w:rsidR="30118D76" w:rsidRPr="00FC268C">
        <w:rPr>
          <w:rFonts w:ascii="Times New Roman" w:eastAsiaTheme="minorEastAsia" w:hAnsi="Times New Roman" w:cs="Times New Roman"/>
        </w:rPr>
        <w:t>younger users</w:t>
      </w:r>
      <w:r w:rsidR="07B1BF6A" w:rsidRPr="00FC268C">
        <w:rPr>
          <w:rFonts w:ascii="Times New Roman" w:eastAsiaTheme="minorEastAsia" w:hAnsi="Times New Roman" w:cs="Times New Roman"/>
        </w:rPr>
        <w:t>.</w:t>
      </w:r>
      <w:r w:rsidR="260AEEB0" w:rsidRPr="00FC268C">
        <w:rPr>
          <w:rFonts w:ascii="Times New Roman" w:eastAsiaTheme="minorEastAsia" w:hAnsi="Times New Roman" w:cs="Times New Roman"/>
        </w:rPr>
        <w:t xml:space="preserve"> How</w:t>
      </w:r>
      <w:r w:rsidR="210854FC" w:rsidRPr="00FC268C">
        <w:rPr>
          <w:rFonts w:ascii="Times New Roman" w:eastAsiaTheme="minorEastAsia" w:hAnsi="Times New Roman" w:cs="Times New Roman"/>
        </w:rPr>
        <w:t xml:space="preserve">ever, six months should be an </w:t>
      </w:r>
      <w:r w:rsidR="4F83F54D" w:rsidRPr="00FC268C">
        <w:rPr>
          <w:rFonts w:ascii="Times New Roman" w:eastAsiaTheme="minorEastAsia" w:hAnsi="Times New Roman" w:cs="Times New Roman"/>
        </w:rPr>
        <w:t xml:space="preserve">adequate time frame to </w:t>
      </w:r>
      <w:r w:rsidR="4F3EFE5E" w:rsidRPr="00FC268C">
        <w:rPr>
          <w:rFonts w:ascii="Times New Roman" w:eastAsiaTheme="minorEastAsia" w:hAnsi="Times New Roman" w:cs="Times New Roman"/>
        </w:rPr>
        <w:t xml:space="preserve">combat this. </w:t>
      </w:r>
    </w:p>
    <w:p w14:paraId="5BD1DE2D" w14:textId="7893EFE1" w:rsidR="7DA7F87A" w:rsidRPr="00FC268C" w:rsidRDefault="22BC5B38" w:rsidP="7DA7F87A">
      <w:pPr>
        <w:ind w:firstLine="720"/>
        <w:rPr>
          <w:rFonts w:ascii="Times New Roman" w:eastAsiaTheme="minorEastAsia" w:hAnsi="Times New Roman" w:cs="Times New Roman"/>
        </w:rPr>
      </w:pPr>
      <w:r w:rsidRPr="00FC268C">
        <w:rPr>
          <w:rFonts w:ascii="Times New Roman" w:eastAsiaTheme="minorEastAsia" w:hAnsi="Times New Roman" w:cs="Times New Roman"/>
        </w:rPr>
        <w:t xml:space="preserve">Ultimately, </w:t>
      </w:r>
      <w:r w:rsidR="260AEEB0" w:rsidRPr="00FC268C">
        <w:rPr>
          <w:rFonts w:ascii="Times New Roman" w:eastAsiaTheme="minorEastAsia" w:hAnsi="Times New Roman" w:cs="Times New Roman"/>
        </w:rPr>
        <w:t>potential lessons</w:t>
      </w:r>
      <w:r w:rsidRPr="00FC268C">
        <w:rPr>
          <w:rFonts w:ascii="Times New Roman" w:eastAsiaTheme="minorEastAsia" w:hAnsi="Times New Roman" w:cs="Times New Roman"/>
        </w:rPr>
        <w:t xml:space="preserve"> </w:t>
      </w:r>
      <w:r w:rsidR="69608746" w:rsidRPr="00FC268C">
        <w:rPr>
          <w:rFonts w:ascii="Times New Roman" w:eastAsiaTheme="minorEastAsia" w:hAnsi="Times New Roman" w:cs="Times New Roman"/>
        </w:rPr>
        <w:t xml:space="preserve">learned </w:t>
      </w:r>
      <w:r w:rsidR="7DA7F87A" w:rsidRPr="00FC268C">
        <w:rPr>
          <w:rFonts w:ascii="Times New Roman" w:eastAsiaTheme="minorEastAsia" w:hAnsi="Times New Roman" w:cs="Times New Roman"/>
        </w:rPr>
        <w:t>are as follows</w:t>
      </w:r>
      <w:r w:rsidR="00030BCB">
        <w:rPr>
          <w:rFonts w:ascii="Times New Roman" w:eastAsiaTheme="minorEastAsia" w:hAnsi="Times New Roman" w:cs="Times New Roman"/>
        </w:rPr>
        <w:t>:</w:t>
      </w:r>
    </w:p>
    <w:p w14:paraId="1513923C" w14:textId="1FAC2753" w:rsidR="5C182F29" w:rsidRPr="00FC268C" w:rsidRDefault="7DA7F87A" w:rsidP="260AEEB0">
      <w:pPr>
        <w:pStyle w:val="ListParagraph"/>
        <w:numPr>
          <w:ilvl w:val="1"/>
          <w:numId w:val="6"/>
        </w:numPr>
        <w:rPr>
          <w:rFonts w:ascii="Times New Roman" w:eastAsiaTheme="minorEastAsia" w:hAnsi="Times New Roman" w:cs="Times New Roman"/>
        </w:rPr>
      </w:pPr>
      <w:r w:rsidRPr="00FC268C">
        <w:rPr>
          <w:rFonts w:ascii="Times New Roman" w:eastAsiaTheme="minorEastAsia" w:hAnsi="Times New Roman" w:cs="Times New Roman"/>
        </w:rPr>
        <w:t xml:space="preserve"> </w:t>
      </w:r>
      <w:r w:rsidR="009A0AD6" w:rsidRPr="00FC268C">
        <w:rPr>
          <w:rFonts w:ascii="Times New Roman" w:eastAsiaTheme="minorEastAsia" w:hAnsi="Times New Roman" w:cs="Times New Roman"/>
        </w:rPr>
        <w:t xml:space="preserve">There </w:t>
      </w:r>
      <w:r w:rsidR="0E2759E2" w:rsidRPr="00FC268C">
        <w:rPr>
          <w:rFonts w:ascii="Times New Roman" w:eastAsiaTheme="minorEastAsia" w:hAnsi="Times New Roman" w:cs="Times New Roman"/>
        </w:rPr>
        <w:t>could</w:t>
      </w:r>
      <w:r w:rsidR="1A3FEC5A" w:rsidRPr="00FC268C">
        <w:rPr>
          <w:rFonts w:ascii="Times New Roman" w:eastAsiaTheme="minorEastAsia" w:hAnsi="Times New Roman" w:cs="Times New Roman"/>
        </w:rPr>
        <w:t xml:space="preserve"> be </w:t>
      </w:r>
      <w:r w:rsidR="30470FF6" w:rsidRPr="00FC268C">
        <w:rPr>
          <w:rFonts w:ascii="Times New Roman" w:eastAsiaTheme="minorEastAsia" w:hAnsi="Times New Roman" w:cs="Times New Roman"/>
        </w:rPr>
        <w:t xml:space="preserve">a </w:t>
      </w:r>
      <w:r w:rsidR="23902D9B" w:rsidRPr="00FC268C">
        <w:rPr>
          <w:rFonts w:ascii="Times New Roman" w:eastAsiaTheme="minorEastAsia" w:hAnsi="Times New Roman" w:cs="Times New Roman"/>
        </w:rPr>
        <w:t>vaster</w:t>
      </w:r>
      <w:r w:rsidR="30470FF6" w:rsidRPr="00FC268C">
        <w:rPr>
          <w:rFonts w:ascii="Times New Roman" w:eastAsiaTheme="minorEastAsia" w:hAnsi="Times New Roman" w:cs="Times New Roman"/>
        </w:rPr>
        <w:t xml:space="preserve"> </w:t>
      </w:r>
      <w:r w:rsidR="48FDE94C" w:rsidRPr="00FC268C">
        <w:rPr>
          <w:rFonts w:ascii="Times New Roman" w:eastAsiaTheme="minorEastAsia" w:hAnsi="Times New Roman" w:cs="Times New Roman"/>
        </w:rPr>
        <w:t xml:space="preserve">set of </w:t>
      </w:r>
      <w:r w:rsidR="6C4FFF53" w:rsidRPr="00FC268C">
        <w:rPr>
          <w:rFonts w:ascii="Times New Roman" w:eastAsiaTheme="minorEastAsia" w:hAnsi="Times New Roman" w:cs="Times New Roman"/>
        </w:rPr>
        <w:t xml:space="preserve">design </w:t>
      </w:r>
      <w:r w:rsidR="0FA2155B" w:rsidRPr="00FC268C">
        <w:rPr>
          <w:rFonts w:ascii="Times New Roman" w:eastAsiaTheme="minorEastAsia" w:hAnsi="Times New Roman" w:cs="Times New Roman"/>
        </w:rPr>
        <w:t xml:space="preserve">cells to </w:t>
      </w:r>
      <w:r w:rsidR="60E17E1A" w:rsidRPr="00FC268C">
        <w:rPr>
          <w:rFonts w:ascii="Times New Roman" w:eastAsiaTheme="minorEastAsia" w:hAnsi="Times New Roman" w:cs="Times New Roman"/>
        </w:rPr>
        <w:t>ensure that we are getting</w:t>
      </w:r>
      <w:r w:rsidR="04339422" w:rsidRPr="00FC268C">
        <w:rPr>
          <w:rFonts w:ascii="Times New Roman" w:eastAsiaTheme="minorEastAsia" w:hAnsi="Times New Roman" w:cs="Times New Roman"/>
        </w:rPr>
        <w:t xml:space="preserve"> a full view </w:t>
      </w:r>
      <w:r w:rsidR="23902D9B" w:rsidRPr="00FC268C">
        <w:rPr>
          <w:rFonts w:ascii="Times New Roman" w:eastAsiaTheme="minorEastAsia" w:hAnsi="Times New Roman" w:cs="Times New Roman"/>
        </w:rPr>
        <w:t>of impact</w:t>
      </w:r>
      <w:r w:rsidR="35E63DBD" w:rsidRPr="00FC268C">
        <w:rPr>
          <w:rFonts w:ascii="Times New Roman" w:eastAsiaTheme="minorEastAsia" w:hAnsi="Times New Roman" w:cs="Times New Roman"/>
        </w:rPr>
        <w:t xml:space="preserve"> per </w:t>
      </w:r>
      <w:r w:rsidR="593853C4" w:rsidRPr="00FC268C">
        <w:rPr>
          <w:rFonts w:ascii="Times New Roman" w:eastAsiaTheme="minorEastAsia" w:hAnsi="Times New Roman" w:cs="Times New Roman"/>
        </w:rPr>
        <w:t xml:space="preserve">demographic </w:t>
      </w:r>
      <w:r w:rsidR="5F991CF8" w:rsidRPr="00FC268C">
        <w:rPr>
          <w:rFonts w:ascii="Times New Roman" w:eastAsiaTheme="minorEastAsia" w:hAnsi="Times New Roman" w:cs="Times New Roman"/>
        </w:rPr>
        <w:t>breakout</w:t>
      </w:r>
      <w:r w:rsidR="117BEC3F" w:rsidRPr="00FC268C">
        <w:rPr>
          <w:rFonts w:ascii="Times New Roman" w:eastAsiaTheme="minorEastAsia" w:hAnsi="Times New Roman" w:cs="Times New Roman"/>
        </w:rPr>
        <w:t xml:space="preserve">. </w:t>
      </w:r>
    </w:p>
    <w:p w14:paraId="5D6CC137" w14:textId="6C60089C" w:rsidR="260AEEB0" w:rsidRPr="00FC268C" w:rsidRDefault="15E32A6D" w:rsidP="260AEEB0">
      <w:pPr>
        <w:pStyle w:val="ListParagraph"/>
        <w:numPr>
          <w:ilvl w:val="1"/>
          <w:numId w:val="6"/>
        </w:numPr>
        <w:rPr>
          <w:rFonts w:ascii="Times New Roman" w:eastAsiaTheme="minorEastAsia" w:hAnsi="Times New Roman" w:cs="Times New Roman"/>
        </w:rPr>
      </w:pPr>
      <w:r w:rsidRPr="00FC268C">
        <w:rPr>
          <w:rFonts w:ascii="Times New Roman" w:eastAsiaTheme="minorEastAsia" w:hAnsi="Times New Roman" w:cs="Times New Roman"/>
        </w:rPr>
        <w:t xml:space="preserve">There </w:t>
      </w:r>
      <w:r w:rsidR="6722932C" w:rsidRPr="00FC268C">
        <w:rPr>
          <w:rFonts w:ascii="Times New Roman" w:eastAsiaTheme="minorEastAsia" w:hAnsi="Times New Roman" w:cs="Times New Roman"/>
        </w:rPr>
        <w:t xml:space="preserve">should </w:t>
      </w:r>
      <w:r w:rsidR="49B4A1DB" w:rsidRPr="00FC268C">
        <w:rPr>
          <w:rFonts w:ascii="Times New Roman" w:eastAsiaTheme="minorEastAsia" w:hAnsi="Times New Roman" w:cs="Times New Roman"/>
        </w:rPr>
        <w:t xml:space="preserve">be </w:t>
      </w:r>
      <w:r w:rsidR="057BC273" w:rsidRPr="00FC268C">
        <w:rPr>
          <w:rFonts w:ascii="Times New Roman" w:eastAsiaTheme="minorEastAsia" w:hAnsi="Times New Roman" w:cs="Times New Roman"/>
        </w:rPr>
        <w:t>a</w:t>
      </w:r>
      <w:r w:rsidR="56BB2B32" w:rsidRPr="00FC268C">
        <w:rPr>
          <w:rFonts w:ascii="Times New Roman" w:eastAsiaTheme="minorEastAsia" w:hAnsi="Times New Roman" w:cs="Times New Roman"/>
        </w:rPr>
        <w:t xml:space="preserve"> consideration around</w:t>
      </w:r>
      <w:r w:rsidR="651BBEC6" w:rsidRPr="00FC268C">
        <w:rPr>
          <w:rFonts w:ascii="Times New Roman" w:eastAsiaTheme="minorEastAsia" w:hAnsi="Times New Roman" w:cs="Times New Roman"/>
        </w:rPr>
        <w:t xml:space="preserve"> </w:t>
      </w:r>
      <w:r w:rsidR="086DD4CE" w:rsidRPr="00FC268C">
        <w:rPr>
          <w:rFonts w:ascii="Times New Roman" w:eastAsiaTheme="minorEastAsia" w:hAnsi="Times New Roman" w:cs="Times New Roman"/>
        </w:rPr>
        <w:t xml:space="preserve">lengthening testing times to </w:t>
      </w:r>
      <w:r w:rsidR="40B16D48" w:rsidRPr="00FC268C">
        <w:rPr>
          <w:rFonts w:ascii="Times New Roman" w:eastAsiaTheme="minorEastAsia" w:hAnsi="Times New Roman" w:cs="Times New Roman"/>
        </w:rPr>
        <w:t xml:space="preserve">ensure that we are </w:t>
      </w:r>
      <w:r w:rsidR="4F1200DC" w:rsidRPr="00FC268C">
        <w:rPr>
          <w:rFonts w:ascii="Times New Roman" w:eastAsiaTheme="minorEastAsia" w:hAnsi="Times New Roman" w:cs="Times New Roman"/>
        </w:rPr>
        <w:t xml:space="preserve">taking change </w:t>
      </w:r>
      <w:r w:rsidR="726416E3" w:rsidRPr="00FC268C">
        <w:rPr>
          <w:rFonts w:ascii="Times New Roman" w:eastAsiaTheme="minorEastAsia" w:hAnsi="Times New Roman" w:cs="Times New Roman"/>
        </w:rPr>
        <w:t xml:space="preserve">aversion and </w:t>
      </w:r>
      <w:r w:rsidR="7FAC6F00" w:rsidRPr="00FC268C">
        <w:rPr>
          <w:rFonts w:ascii="Times New Roman" w:eastAsiaTheme="minorEastAsia" w:hAnsi="Times New Roman" w:cs="Times New Roman"/>
        </w:rPr>
        <w:t xml:space="preserve">novelty effect into </w:t>
      </w:r>
      <w:r w:rsidR="22FE8508" w:rsidRPr="00FC268C">
        <w:rPr>
          <w:rFonts w:ascii="Times New Roman" w:eastAsiaTheme="minorEastAsia" w:hAnsi="Times New Roman" w:cs="Times New Roman"/>
        </w:rPr>
        <w:t>account</w:t>
      </w:r>
      <w:r w:rsidR="69A2B116" w:rsidRPr="00FC268C">
        <w:rPr>
          <w:rFonts w:ascii="Times New Roman" w:eastAsiaTheme="minorEastAsia" w:hAnsi="Times New Roman" w:cs="Times New Roman"/>
        </w:rPr>
        <w:t xml:space="preserve">. </w:t>
      </w:r>
    </w:p>
    <w:p w14:paraId="2B0C3721" w14:textId="289E5D0B" w:rsidR="3AE219D6" w:rsidRPr="00FC268C" w:rsidRDefault="21FB1AD5" w:rsidP="3AE219D6">
      <w:pPr>
        <w:pStyle w:val="ListParagraph"/>
        <w:numPr>
          <w:ilvl w:val="1"/>
          <w:numId w:val="6"/>
        </w:numPr>
        <w:rPr>
          <w:rFonts w:ascii="Times New Roman" w:eastAsiaTheme="minorEastAsia" w:hAnsi="Times New Roman" w:cs="Times New Roman"/>
        </w:rPr>
      </w:pPr>
      <w:r w:rsidRPr="00FC268C">
        <w:rPr>
          <w:rFonts w:ascii="Times New Roman" w:eastAsiaTheme="minorEastAsia" w:hAnsi="Times New Roman" w:cs="Times New Roman"/>
        </w:rPr>
        <w:t xml:space="preserve">Secondary </w:t>
      </w:r>
      <w:r w:rsidR="5A3EB34F" w:rsidRPr="00FC268C">
        <w:rPr>
          <w:rFonts w:ascii="Times New Roman" w:eastAsiaTheme="minorEastAsia" w:hAnsi="Times New Roman" w:cs="Times New Roman"/>
        </w:rPr>
        <w:t xml:space="preserve">research </w:t>
      </w:r>
      <w:r w:rsidR="689F46E3" w:rsidRPr="00FC268C">
        <w:rPr>
          <w:rFonts w:ascii="Times New Roman" w:eastAsiaTheme="minorEastAsia" w:hAnsi="Times New Roman" w:cs="Times New Roman"/>
        </w:rPr>
        <w:t xml:space="preserve">gathering is of utmost </w:t>
      </w:r>
      <w:r w:rsidR="0BF15CEB" w:rsidRPr="00FC268C">
        <w:rPr>
          <w:rFonts w:ascii="Times New Roman" w:eastAsiaTheme="minorEastAsia" w:hAnsi="Times New Roman" w:cs="Times New Roman"/>
        </w:rPr>
        <w:t xml:space="preserve">importance to </w:t>
      </w:r>
      <w:r w:rsidR="5D30C5AA" w:rsidRPr="00FC268C">
        <w:rPr>
          <w:rFonts w:ascii="Times New Roman" w:eastAsiaTheme="minorEastAsia" w:hAnsi="Times New Roman" w:cs="Times New Roman"/>
        </w:rPr>
        <w:t xml:space="preserve">contribute to </w:t>
      </w:r>
      <w:r w:rsidR="473F012D" w:rsidRPr="00FC268C">
        <w:rPr>
          <w:rFonts w:ascii="Times New Roman" w:eastAsiaTheme="minorEastAsia" w:hAnsi="Times New Roman" w:cs="Times New Roman"/>
        </w:rPr>
        <w:t xml:space="preserve">proof of concept and </w:t>
      </w:r>
      <w:r w:rsidR="3FDACDC6" w:rsidRPr="00FC268C">
        <w:rPr>
          <w:rFonts w:ascii="Times New Roman" w:eastAsiaTheme="minorEastAsia" w:hAnsi="Times New Roman" w:cs="Times New Roman"/>
        </w:rPr>
        <w:t xml:space="preserve">supporting </w:t>
      </w:r>
      <w:r w:rsidR="4A311388" w:rsidRPr="00FC268C">
        <w:rPr>
          <w:rFonts w:ascii="Times New Roman" w:eastAsiaTheme="minorEastAsia" w:hAnsi="Times New Roman" w:cs="Times New Roman"/>
        </w:rPr>
        <w:t xml:space="preserve">reasoning to pursue a </w:t>
      </w:r>
      <w:r w:rsidR="6D83298F" w:rsidRPr="00FC268C">
        <w:rPr>
          <w:rFonts w:ascii="Times New Roman" w:eastAsiaTheme="minorEastAsia" w:hAnsi="Times New Roman" w:cs="Times New Roman"/>
        </w:rPr>
        <w:t xml:space="preserve">certain </w:t>
      </w:r>
      <w:r w:rsidR="0566BE5E" w:rsidRPr="00FC268C">
        <w:rPr>
          <w:rFonts w:ascii="Times New Roman" w:eastAsiaTheme="minorEastAsia" w:hAnsi="Times New Roman" w:cs="Times New Roman"/>
        </w:rPr>
        <w:t>hypothesis</w:t>
      </w:r>
      <w:r w:rsidR="13C751F2" w:rsidRPr="00FC268C">
        <w:rPr>
          <w:rFonts w:ascii="Times New Roman" w:eastAsiaTheme="minorEastAsia" w:hAnsi="Times New Roman" w:cs="Times New Roman"/>
        </w:rPr>
        <w:t>.</w:t>
      </w:r>
    </w:p>
    <w:p w14:paraId="45D69AB9" w14:textId="78E5CF2B" w:rsidR="13C751F2" w:rsidRPr="00FC268C" w:rsidRDefault="2BADA947" w:rsidP="13C751F2">
      <w:pPr>
        <w:pStyle w:val="ListParagraph"/>
        <w:numPr>
          <w:ilvl w:val="1"/>
          <w:numId w:val="6"/>
        </w:numPr>
        <w:rPr>
          <w:rFonts w:ascii="Times New Roman" w:eastAsiaTheme="minorEastAsia" w:hAnsi="Times New Roman" w:cs="Times New Roman"/>
        </w:rPr>
      </w:pPr>
      <w:r w:rsidRPr="00FC268C">
        <w:rPr>
          <w:rFonts w:ascii="Times New Roman" w:eastAsiaTheme="minorEastAsia" w:hAnsi="Times New Roman" w:cs="Times New Roman"/>
        </w:rPr>
        <w:t xml:space="preserve">It is significant to </w:t>
      </w:r>
      <w:r w:rsidR="2EE4B291" w:rsidRPr="00FC268C">
        <w:rPr>
          <w:rFonts w:ascii="Times New Roman" w:eastAsiaTheme="minorEastAsia" w:hAnsi="Times New Roman" w:cs="Times New Roman"/>
        </w:rPr>
        <w:t xml:space="preserve">evaluate other </w:t>
      </w:r>
      <w:r w:rsidR="5D6052E2" w:rsidRPr="00FC268C">
        <w:rPr>
          <w:rFonts w:ascii="Times New Roman" w:eastAsiaTheme="minorEastAsia" w:hAnsi="Times New Roman" w:cs="Times New Roman"/>
        </w:rPr>
        <w:t xml:space="preserve">methods </w:t>
      </w:r>
      <w:r w:rsidR="475694F8" w:rsidRPr="00FC268C">
        <w:rPr>
          <w:rFonts w:ascii="Times New Roman" w:eastAsiaTheme="minorEastAsia" w:hAnsi="Times New Roman" w:cs="Times New Roman"/>
        </w:rPr>
        <w:t>beyond gamification</w:t>
      </w:r>
      <w:r w:rsidR="00B268EA" w:rsidRPr="00FC268C">
        <w:rPr>
          <w:rFonts w:ascii="Times New Roman" w:eastAsiaTheme="minorEastAsia" w:hAnsi="Times New Roman" w:cs="Times New Roman"/>
        </w:rPr>
        <w:t xml:space="preserve"> to </w:t>
      </w:r>
      <w:r w:rsidR="6AA8AAFF" w:rsidRPr="00FC268C">
        <w:rPr>
          <w:rFonts w:ascii="Times New Roman" w:eastAsiaTheme="minorEastAsia" w:hAnsi="Times New Roman" w:cs="Times New Roman"/>
        </w:rPr>
        <w:t>ensure</w:t>
      </w:r>
      <w:r w:rsidR="3BE813BF" w:rsidRPr="00FC268C">
        <w:rPr>
          <w:rFonts w:ascii="Times New Roman" w:eastAsiaTheme="minorEastAsia" w:hAnsi="Times New Roman" w:cs="Times New Roman"/>
        </w:rPr>
        <w:t xml:space="preserve"> that </w:t>
      </w:r>
      <w:r w:rsidR="098BC824" w:rsidRPr="00FC268C">
        <w:rPr>
          <w:rFonts w:ascii="Times New Roman" w:eastAsiaTheme="minorEastAsia" w:hAnsi="Times New Roman" w:cs="Times New Roman"/>
        </w:rPr>
        <w:t xml:space="preserve">there is a vastness </w:t>
      </w:r>
      <w:r w:rsidR="5ACB30E3" w:rsidRPr="00FC268C">
        <w:rPr>
          <w:rFonts w:ascii="Times New Roman" w:eastAsiaTheme="minorEastAsia" w:hAnsi="Times New Roman" w:cs="Times New Roman"/>
        </w:rPr>
        <w:t xml:space="preserve">in scope </w:t>
      </w:r>
      <w:r w:rsidR="5F66F477" w:rsidRPr="00FC268C">
        <w:rPr>
          <w:rFonts w:ascii="Times New Roman" w:eastAsiaTheme="minorEastAsia" w:hAnsi="Times New Roman" w:cs="Times New Roman"/>
        </w:rPr>
        <w:t>of</w:t>
      </w:r>
      <w:r w:rsidR="5ACB30E3" w:rsidRPr="00FC268C">
        <w:rPr>
          <w:rFonts w:ascii="Times New Roman" w:eastAsiaTheme="minorEastAsia" w:hAnsi="Times New Roman" w:cs="Times New Roman"/>
        </w:rPr>
        <w:t xml:space="preserve"> </w:t>
      </w:r>
      <w:r w:rsidR="7E1D46EA" w:rsidRPr="00FC268C">
        <w:rPr>
          <w:rFonts w:ascii="Times New Roman" w:eastAsiaTheme="minorEastAsia" w:hAnsi="Times New Roman" w:cs="Times New Roman"/>
        </w:rPr>
        <w:t xml:space="preserve">testing </w:t>
      </w:r>
      <w:r w:rsidR="0B659F08" w:rsidRPr="00FC268C">
        <w:rPr>
          <w:rFonts w:ascii="Times New Roman" w:eastAsiaTheme="minorEastAsia" w:hAnsi="Times New Roman" w:cs="Times New Roman"/>
        </w:rPr>
        <w:t>methodologies</w:t>
      </w:r>
      <w:r w:rsidR="05F013C9" w:rsidRPr="00FC268C">
        <w:rPr>
          <w:rFonts w:ascii="Times New Roman" w:eastAsiaTheme="minorEastAsia" w:hAnsi="Times New Roman" w:cs="Times New Roman"/>
        </w:rPr>
        <w:t xml:space="preserve"> for </w:t>
      </w:r>
      <w:r w:rsidR="774A8945" w:rsidRPr="00FC268C">
        <w:rPr>
          <w:rFonts w:ascii="Times New Roman" w:eastAsiaTheme="minorEastAsia" w:hAnsi="Times New Roman" w:cs="Times New Roman"/>
        </w:rPr>
        <w:t xml:space="preserve">increased </w:t>
      </w:r>
      <w:r w:rsidR="4889F205" w:rsidRPr="00FC268C">
        <w:rPr>
          <w:rFonts w:ascii="Times New Roman" w:eastAsiaTheme="minorEastAsia" w:hAnsi="Times New Roman" w:cs="Times New Roman"/>
        </w:rPr>
        <w:t>usage</w:t>
      </w:r>
      <w:r w:rsidR="6B059B5B" w:rsidRPr="00FC268C">
        <w:rPr>
          <w:rFonts w:ascii="Times New Roman" w:eastAsiaTheme="minorEastAsia" w:hAnsi="Times New Roman" w:cs="Times New Roman"/>
        </w:rPr>
        <w:t>.</w:t>
      </w:r>
    </w:p>
    <w:p w14:paraId="5F5566A9" w14:textId="5BBEAA69" w:rsidR="6B059B5B" w:rsidRPr="00FC268C" w:rsidRDefault="40F8C11C" w:rsidP="6B059B5B">
      <w:pPr>
        <w:pStyle w:val="ListParagraph"/>
        <w:numPr>
          <w:ilvl w:val="1"/>
          <w:numId w:val="6"/>
        </w:numPr>
        <w:rPr>
          <w:rFonts w:ascii="Times New Roman" w:eastAsiaTheme="minorEastAsia" w:hAnsi="Times New Roman" w:cs="Times New Roman"/>
        </w:rPr>
      </w:pPr>
      <w:r w:rsidRPr="00FC268C">
        <w:rPr>
          <w:rFonts w:ascii="Times New Roman" w:eastAsiaTheme="minorEastAsia" w:hAnsi="Times New Roman" w:cs="Times New Roman"/>
        </w:rPr>
        <w:t xml:space="preserve">It is significant to ensure that </w:t>
      </w:r>
      <w:r w:rsidR="123829DC" w:rsidRPr="00FC268C">
        <w:rPr>
          <w:rFonts w:ascii="Times New Roman" w:eastAsiaTheme="minorEastAsia" w:hAnsi="Times New Roman" w:cs="Times New Roman"/>
        </w:rPr>
        <w:t xml:space="preserve">metrics are </w:t>
      </w:r>
      <w:r w:rsidR="3DE6FA9F" w:rsidRPr="00FC268C">
        <w:rPr>
          <w:rFonts w:ascii="Times New Roman" w:eastAsiaTheme="minorEastAsia" w:hAnsi="Times New Roman" w:cs="Times New Roman"/>
        </w:rPr>
        <w:t>actually</w:t>
      </w:r>
      <w:r w:rsidR="2F86670B" w:rsidRPr="00FC268C">
        <w:rPr>
          <w:rFonts w:ascii="Times New Roman" w:eastAsiaTheme="minorEastAsia" w:hAnsi="Times New Roman" w:cs="Times New Roman"/>
        </w:rPr>
        <w:t xml:space="preserve"> </w:t>
      </w:r>
      <w:r w:rsidR="2F86670B" w:rsidRPr="00FC268C">
        <w:rPr>
          <w:rFonts w:ascii="Times New Roman" w:eastAsiaTheme="minorEastAsia" w:hAnsi="Times New Roman" w:cs="Times New Roman"/>
        </w:rPr>
        <w:t xml:space="preserve">aligned </w:t>
      </w:r>
      <w:r w:rsidR="613910A6" w:rsidRPr="00FC268C">
        <w:rPr>
          <w:rFonts w:ascii="Times New Roman" w:eastAsiaTheme="minorEastAsia" w:hAnsi="Times New Roman" w:cs="Times New Roman"/>
        </w:rPr>
        <w:t xml:space="preserve">with </w:t>
      </w:r>
      <w:r w:rsidR="55CA8F6D" w:rsidRPr="00FC268C">
        <w:rPr>
          <w:rFonts w:ascii="Times New Roman" w:eastAsiaTheme="minorEastAsia" w:hAnsi="Times New Roman" w:cs="Times New Roman"/>
        </w:rPr>
        <w:t xml:space="preserve">needs of the </w:t>
      </w:r>
      <w:r w:rsidR="791CA574" w:rsidRPr="00FC268C">
        <w:rPr>
          <w:rFonts w:ascii="Times New Roman" w:eastAsiaTheme="minorEastAsia" w:hAnsi="Times New Roman" w:cs="Times New Roman"/>
        </w:rPr>
        <w:t xml:space="preserve">hypothesis and that </w:t>
      </w:r>
      <w:r w:rsidR="077D3909" w:rsidRPr="00FC268C">
        <w:rPr>
          <w:rFonts w:ascii="Times New Roman" w:eastAsiaTheme="minorEastAsia" w:hAnsi="Times New Roman" w:cs="Times New Roman"/>
        </w:rPr>
        <w:t xml:space="preserve">it is </w:t>
      </w:r>
      <w:r w:rsidR="58BCA1C8" w:rsidRPr="00FC268C">
        <w:rPr>
          <w:rFonts w:ascii="Times New Roman" w:eastAsiaTheme="minorEastAsia" w:hAnsi="Times New Roman" w:cs="Times New Roman"/>
        </w:rPr>
        <w:t xml:space="preserve">possible to think outside </w:t>
      </w:r>
      <w:r w:rsidR="7C0EB7CF" w:rsidRPr="00FC268C">
        <w:rPr>
          <w:rFonts w:ascii="Times New Roman" w:eastAsiaTheme="minorEastAsia" w:hAnsi="Times New Roman" w:cs="Times New Roman"/>
        </w:rPr>
        <w:t xml:space="preserve">of the box for </w:t>
      </w:r>
      <w:r w:rsidR="5BAEB423" w:rsidRPr="00FC268C">
        <w:rPr>
          <w:rFonts w:ascii="Times New Roman" w:eastAsiaTheme="minorEastAsia" w:hAnsi="Times New Roman" w:cs="Times New Roman"/>
        </w:rPr>
        <w:t>how to best measure impact.</w:t>
      </w:r>
      <w:r w:rsidR="504032EA" w:rsidRPr="00FC268C">
        <w:rPr>
          <w:rFonts w:ascii="Times New Roman" w:eastAsiaTheme="minorEastAsia" w:hAnsi="Times New Roman" w:cs="Times New Roman"/>
        </w:rPr>
        <w:t xml:space="preserve"> </w:t>
      </w:r>
    </w:p>
    <w:p w14:paraId="7049B922" w14:textId="77777777" w:rsidR="00D95473" w:rsidRPr="00FC268C" w:rsidRDefault="00D95473" w:rsidP="00D95473">
      <w:pPr>
        <w:rPr>
          <w:rFonts w:ascii="Times New Roman" w:eastAsiaTheme="minorEastAsia" w:hAnsi="Times New Roman" w:cs="Times New Roman"/>
        </w:rPr>
      </w:pPr>
    </w:p>
    <w:p w14:paraId="22F084BF" w14:textId="03A10BB1" w:rsidR="00E57B0A" w:rsidRPr="00FC268C" w:rsidRDefault="00E57B0A" w:rsidP="00E57B0A">
      <w:pPr>
        <w:pStyle w:val="Heading2"/>
        <w:rPr>
          <w:rFonts w:ascii="Times New Roman" w:eastAsiaTheme="minorEastAsia" w:hAnsi="Times New Roman" w:cs="Times New Roman"/>
        </w:rPr>
      </w:pPr>
      <w:r w:rsidRPr="00FC268C">
        <w:rPr>
          <w:rFonts w:ascii="Times New Roman" w:eastAsiaTheme="minorEastAsia" w:hAnsi="Times New Roman" w:cs="Times New Roman"/>
        </w:rPr>
        <w:t>Conclusion</w:t>
      </w:r>
    </w:p>
    <w:p w14:paraId="5AE9F6F3" w14:textId="43F5A6C5" w:rsidR="00CD3200" w:rsidRPr="00F9321B" w:rsidRDefault="00F10D5D" w:rsidP="00F9321B">
      <w:pPr>
        <w:pStyle w:val="Heading3"/>
        <w:rPr>
          <w:rFonts w:ascii="Times New Roman" w:eastAsiaTheme="minorEastAsia" w:hAnsi="Times New Roman" w:cs="Times New Roman"/>
        </w:rPr>
      </w:pPr>
      <w:r w:rsidRPr="00F9321B">
        <w:rPr>
          <w:rFonts w:ascii="Times New Roman" w:eastAsiaTheme="minorEastAsia" w:hAnsi="Times New Roman" w:cs="Times New Roman"/>
        </w:rPr>
        <w:t>Recap</w:t>
      </w:r>
    </w:p>
    <w:p w14:paraId="08442A2F" w14:textId="3A7881E9" w:rsidR="7D7FFB5D" w:rsidRDefault="4C5EC784" w:rsidP="00797BBC">
      <w:pPr>
        <w:spacing w:after="0"/>
        <w:ind w:firstLine="720"/>
        <w:rPr>
          <w:rFonts w:ascii="Times New Roman" w:hAnsi="Times New Roman" w:cs="Times New Roman"/>
        </w:rPr>
      </w:pPr>
      <w:r w:rsidRPr="00FC268C">
        <w:rPr>
          <w:rFonts w:ascii="Times New Roman" w:hAnsi="Times New Roman" w:cs="Times New Roman"/>
        </w:rPr>
        <w:t xml:space="preserve">By introducing </w:t>
      </w:r>
      <w:r w:rsidR="08ACADD1" w:rsidRPr="00FC268C">
        <w:rPr>
          <w:rFonts w:ascii="Times New Roman" w:hAnsi="Times New Roman" w:cs="Times New Roman"/>
        </w:rPr>
        <w:t xml:space="preserve">gamification into apps </w:t>
      </w:r>
      <w:r w:rsidR="1302F393" w:rsidRPr="00FC268C">
        <w:rPr>
          <w:rFonts w:ascii="Times New Roman" w:hAnsi="Times New Roman" w:cs="Times New Roman"/>
        </w:rPr>
        <w:t xml:space="preserve">used by young </w:t>
      </w:r>
      <w:r w:rsidR="3655099A" w:rsidRPr="00FC268C">
        <w:rPr>
          <w:rFonts w:ascii="Times New Roman" w:hAnsi="Times New Roman" w:cs="Times New Roman"/>
        </w:rPr>
        <w:t xml:space="preserve">adults, we will </w:t>
      </w:r>
      <w:r w:rsidR="59A71FA1" w:rsidRPr="00FC268C">
        <w:rPr>
          <w:rFonts w:ascii="Times New Roman" w:hAnsi="Times New Roman" w:cs="Times New Roman"/>
        </w:rPr>
        <w:t xml:space="preserve">be able to see </w:t>
      </w:r>
      <w:r w:rsidR="6807B335" w:rsidRPr="00FC268C">
        <w:rPr>
          <w:rFonts w:ascii="Times New Roman" w:hAnsi="Times New Roman" w:cs="Times New Roman"/>
        </w:rPr>
        <w:t xml:space="preserve">whether these </w:t>
      </w:r>
      <w:r w:rsidR="43403E8A" w:rsidRPr="00FC268C">
        <w:rPr>
          <w:rFonts w:ascii="Times New Roman" w:hAnsi="Times New Roman" w:cs="Times New Roman"/>
        </w:rPr>
        <w:t>issues</w:t>
      </w:r>
      <w:r w:rsidR="51FDF54B" w:rsidRPr="00FC268C">
        <w:rPr>
          <w:rFonts w:ascii="Times New Roman" w:hAnsi="Times New Roman" w:cs="Times New Roman"/>
        </w:rPr>
        <w:t xml:space="preserve"> </w:t>
      </w:r>
      <w:r w:rsidR="75500B52" w:rsidRPr="00FC268C">
        <w:rPr>
          <w:rFonts w:ascii="Times New Roman" w:hAnsi="Times New Roman" w:cs="Times New Roman"/>
        </w:rPr>
        <w:t xml:space="preserve">benefit this </w:t>
      </w:r>
      <w:r w:rsidR="00FD5AD9">
        <w:rPr>
          <w:rFonts w:ascii="Times New Roman" w:hAnsi="Times New Roman" w:cs="Times New Roman"/>
        </w:rPr>
        <w:t>Cell B</w:t>
      </w:r>
      <w:r w:rsidR="18A2215A" w:rsidRPr="00FC268C">
        <w:rPr>
          <w:rFonts w:ascii="Times New Roman" w:hAnsi="Times New Roman" w:cs="Times New Roman"/>
        </w:rPr>
        <w:t xml:space="preserve"> for </w:t>
      </w:r>
      <w:r w:rsidR="50E5B9D4" w:rsidRPr="00FC268C">
        <w:rPr>
          <w:rFonts w:ascii="Times New Roman" w:hAnsi="Times New Roman" w:cs="Times New Roman"/>
        </w:rPr>
        <w:t>the</w:t>
      </w:r>
      <w:r w:rsidR="18A2215A" w:rsidRPr="00FC268C">
        <w:rPr>
          <w:rFonts w:ascii="Times New Roman" w:hAnsi="Times New Roman" w:cs="Times New Roman"/>
        </w:rPr>
        <w:t xml:space="preserve"> </w:t>
      </w:r>
      <w:r w:rsidR="7437CFDB" w:rsidRPr="00FC268C">
        <w:rPr>
          <w:rFonts w:ascii="Times New Roman" w:hAnsi="Times New Roman" w:cs="Times New Roman"/>
        </w:rPr>
        <w:t>better</w:t>
      </w:r>
      <w:r w:rsidR="75F97A81" w:rsidRPr="00FC268C">
        <w:rPr>
          <w:rFonts w:ascii="Times New Roman" w:hAnsi="Times New Roman" w:cs="Times New Roman"/>
        </w:rPr>
        <w:t xml:space="preserve">. </w:t>
      </w:r>
      <w:r w:rsidR="2573E809" w:rsidRPr="00FC268C">
        <w:rPr>
          <w:rFonts w:ascii="Times New Roman" w:hAnsi="Times New Roman" w:cs="Times New Roman"/>
        </w:rPr>
        <w:t>We will do this by focusing on collecting quantit</w:t>
      </w:r>
      <w:r w:rsidR="1437EF3C" w:rsidRPr="00FC268C">
        <w:rPr>
          <w:rFonts w:ascii="Times New Roman" w:hAnsi="Times New Roman" w:cs="Times New Roman"/>
        </w:rPr>
        <w:t>ative data</w:t>
      </w:r>
      <w:r w:rsidR="378A0543" w:rsidRPr="00FC268C">
        <w:rPr>
          <w:rFonts w:ascii="Times New Roman" w:hAnsi="Times New Roman" w:cs="Times New Roman"/>
        </w:rPr>
        <w:t xml:space="preserve"> and </w:t>
      </w:r>
      <w:r w:rsidR="5ADC1B4A" w:rsidRPr="00FC268C">
        <w:rPr>
          <w:rFonts w:ascii="Times New Roman" w:hAnsi="Times New Roman" w:cs="Times New Roman"/>
        </w:rPr>
        <w:t xml:space="preserve">qualitative data </w:t>
      </w:r>
      <w:r w:rsidR="0BBB805E" w:rsidRPr="00FC268C">
        <w:rPr>
          <w:rFonts w:ascii="Times New Roman" w:hAnsi="Times New Roman" w:cs="Times New Roman"/>
        </w:rPr>
        <w:t xml:space="preserve">of our </w:t>
      </w:r>
      <w:r w:rsidR="00FD5AD9">
        <w:rPr>
          <w:rFonts w:ascii="Times New Roman" w:hAnsi="Times New Roman" w:cs="Times New Roman"/>
        </w:rPr>
        <w:t>primary and secondary</w:t>
      </w:r>
      <w:r w:rsidR="2F0D9665" w:rsidRPr="00FC268C">
        <w:rPr>
          <w:rFonts w:ascii="Times New Roman" w:hAnsi="Times New Roman" w:cs="Times New Roman"/>
        </w:rPr>
        <w:t xml:space="preserve"> metrics</w:t>
      </w:r>
      <w:r w:rsidR="052DB9A8" w:rsidRPr="00FC268C">
        <w:rPr>
          <w:rFonts w:ascii="Times New Roman" w:hAnsi="Times New Roman" w:cs="Times New Roman"/>
        </w:rPr>
        <w:t>,</w:t>
      </w:r>
      <w:r w:rsidR="3D6E29F9" w:rsidRPr="00FC268C">
        <w:rPr>
          <w:rFonts w:ascii="Times New Roman" w:hAnsi="Times New Roman" w:cs="Times New Roman"/>
        </w:rPr>
        <w:t xml:space="preserve"> </w:t>
      </w:r>
      <w:r w:rsidR="54934B83" w:rsidRPr="00FC268C">
        <w:rPr>
          <w:rFonts w:ascii="Times New Roman" w:hAnsi="Times New Roman" w:cs="Times New Roman"/>
        </w:rPr>
        <w:t xml:space="preserve">session </w:t>
      </w:r>
      <w:r w:rsidR="77E5618A" w:rsidRPr="00FC268C">
        <w:rPr>
          <w:rFonts w:ascii="Times New Roman" w:hAnsi="Times New Roman" w:cs="Times New Roman"/>
        </w:rPr>
        <w:t xml:space="preserve">daily </w:t>
      </w:r>
      <w:r w:rsidR="1B377792" w:rsidRPr="00FC268C">
        <w:rPr>
          <w:rFonts w:ascii="Times New Roman" w:hAnsi="Times New Roman" w:cs="Times New Roman"/>
        </w:rPr>
        <w:t xml:space="preserve">frequency and daily </w:t>
      </w:r>
      <w:r w:rsidR="3E898D99" w:rsidRPr="00FC268C">
        <w:rPr>
          <w:rFonts w:ascii="Times New Roman" w:hAnsi="Times New Roman" w:cs="Times New Roman"/>
        </w:rPr>
        <w:t>mood</w:t>
      </w:r>
      <w:r w:rsidR="287FCFAF" w:rsidRPr="00FC268C">
        <w:rPr>
          <w:rFonts w:ascii="Times New Roman" w:hAnsi="Times New Roman" w:cs="Times New Roman"/>
        </w:rPr>
        <w:t xml:space="preserve">, </w:t>
      </w:r>
      <w:r w:rsidR="1D114E76" w:rsidRPr="00FC268C">
        <w:rPr>
          <w:rFonts w:ascii="Times New Roman" w:hAnsi="Times New Roman" w:cs="Times New Roman"/>
        </w:rPr>
        <w:t xml:space="preserve">and </w:t>
      </w:r>
      <w:r w:rsidR="00131245">
        <w:rPr>
          <w:rFonts w:ascii="Times New Roman" w:hAnsi="Times New Roman" w:cs="Times New Roman"/>
        </w:rPr>
        <w:t>analyzing</w:t>
      </w:r>
      <w:r w:rsidR="1D114E76" w:rsidRPr="00FC268C">
        <w:rPr>
          <w:rFonts w:ascii="Times New Roman" w:hAnsi="Times New Roman" w:cs="Times New Roman"/>
        </w:rPr>
        <w:t xml:space="preserve"> the </w:t>
      </w:r>
      <w:r w:rsidR="00131245" w:rsidRPr="00FC268C">
        <w:rPr>
          <w:rFonts w:ascii="Times New Roman" w:hAnsi="Times New Roman" w:cs="Times New Roman"/>
        </w:rPr>
        <w:t>longitudina</w:t>
      </w:r>
      <w:r w:rsidR="00131245">
        <w:rPr>
          <w:rFonts w:ascii="Times New Roman" w:hAnsi="Times New Roman" w:cs="Times New Roman"/>
        </w:rPr>
        <w:t xml:space="preserve">l </w:t>
      </w:r>
      <w:r w:rsidR="2B71E20A" w:rsidRPr="00FC268C">
        <w:rPr>
          <w:rFonts w:ascii="Times New Roman" w:hAnsi="Times New Roman" w:cs="Times New Roman"/>
        </w:rPr>
        <w:t xml:space="preserve">data </w:t>
      </w:r>
      <w:r w:rsidR="00131245">
        <w:rPr>
          <w:rFonts w:ascii="Times New Roman" w:hAnsi="Times New Roman" w:cs="Times New Roman"/>
        </w:rPr>
        <w:t>for statistical significance by</w:t>
      </w:r>
      <w:r w:rsidR="63B57A84" w:rsidRPr="00FC268C">
        <w:rPr>
          <w:rFonts w:ascii="Times New Roman" w:hAnsi="Times New Roman" w:cs="Times New Roman"/>
        </w:rPr>
        <w:t xml:space="preserve"> using a t-</w:t>
      </w:r>
      <w:r w:rsidR="200360D1" w:rsidRPr="00FC268C">
        <w:rPr>
          <w:rFonts w:ascii="Times New Roman" w:hAnsi="Times New Roman" w:cs="Times New Roman"/>
        </w:rPr>
        <w:t>test.</w:t>
      </w:r>
      <w:r w:rsidR="0CEBB542" w:rsidRPr="00FC268C">
        <w:rPr>
          <w:rFonts w:ascii="Times New Roman" w:hAnsi="Times New Roman" w:cs="Times New Roman"/>
        </w:rPr>
        <w:t xml:space="preserve"> </w:t>
      </w:r>
      <w:r w:rsidR="77560CD2" w:rsidRPr="00FC268C">
        <w:rPr>
          <w:rFonts w:ascii="Times New Roman" w:hAnsi="Times New Roman" w:cs="Times New Roman"/>
        </w:rPr>
        <w:t xml:space="preserve">Through performing this experiment, we </w:t>
      </w:r>
      <w:r w:rsidR="2573E809" w:rsidRPr="00FC268C">
        <w:rPr>
          <w:rFonts w:ascii="Times New Roman" w:hAnsi="Times New Roman" w:cs="Times New Roman"/>
        </w:rPr>
        <w:t>hope to find whether gamification on the Insight Timer app will lead to increased use, as well as benefit user’s mental health.</w:t>
      </w:r>
    </w:p>
    <w:p w14:paraId="32568267" w14:textId="77777777" w:rsidR="00797BBC" w:rsidRPr="00FC268C" w:rsidRDefault="00797BBC" w:rsidP="00797BBC">
      <w:pPr>
        <w:spacing w:after="0"/>
        <w:ind w:firstLine="720"/>
        <w:rPr>
          <w:rFonts w:ascii="Times New Roman" w:hAnsi="Times New Roman" w:cs="Times New Roman"/>
        </w:rPr>
      </w:pPr>
    </w:p>
    <w:p w14:paraId="53FEEADB" w14:textId="22E65077" w:rsidR="4732F9F9" w:rsidRPr="00982085" w:rsidRDefault="00F10D5D" w:rsidP="00797BBC">
      <w:pPr>
        <w:pStyle w:val="Heading3"/>
        <w:rPr>
          <w:rFonts w:ascii="Times New Roman" w:eastAsiaTheme="minorEastAsia" w:hAnsi="Times New Roman" w:cs="Times New Roman"/>
        </w:rPr>
      </w:pPr>
      <w:r w:rsidRPr="00F9321B">
        <w:rPr>
          <w:rFonts w:ascii="Times New Roman" w:eastAsiaTheme="minorEastAsia" w:hAnsi="Times New Roman" w:cs="Times New Roman"/>
        </w:rPr>
        <w:t>Future Goa</w:t>
      </w:r>
      <w:r w:rsidR="007E03B0" w:rsidRPr="00982085">
        <w:rPr>
          <w:rFonts w:ascii="Times New Roman" w:eastAsiaTheme="minorEastAsia" w:hAnsi="Times New Roman" w:cs="Times New Roman"/>
        </w:rPr>
        <w:t>ls</w:t>
      </w:r>
    </w:p>
    <w:p w14:paraId="37CD7FC3" w14:textId="34D0C5DF" w:rsidR="5C51704F" w:rsidRDefault="5C51704F" w:rsidP="00797BBC">
      <w:pPr>
        <w:spacing w:after="0"/>
        <w:ind w:firstLine="720"/>
        <w:rPr>
          <w:rFonts w:ascii="Times New Roman" w:hAnsi="Times New Roman" w:cs="Times New Roman"/>
        </w:rPr>
      </w:pPr>
      <w:r w:rsidRPr="00FC268C">
        <w:rPr>
          <w:rFonts w:ascii="Times New Roman" w:hAnsi="Times New Roman" w:cs="Times New Roman"/>
        </w:rPr>
        <w:t xml:space="preserve">In the future, </w:t>
      </w:r>
      <w:r w:rsidR="22F59C5E" w:rsidRPr="00FC268C">
        <w:rPr>
          <w:rFonts w:ascii="Times New Roman" w:hAnsi="Times New Roman" w:cs="Times New Roman"/>
        </w:rPr>
        <w:t xml:space="preserve">we </w:t>
      </w:r>
      <w:r w:rsidR="31562FF2" w:rsidRPr="00FC268C">
        <w:rPr>
          <w:rFonts w:ascii="Times New Roman" w:hAnsi="Times New Roman" w:cs="Times New Roman"/>
        </w:rPr>
        <w:t xml:space="preserve">would </w:t>
      </w:r>
      <w:r w:rsidR="25E7AEB9" w:rsidRPr="00FC268C">
        <w:rPr>
          <w:rFonts w:ascii="Times New Roman" w:hAnsi="Times New Roman" w:cs="Times New Roman"/>
        </w:rPr>
        <w:t xml:space="preserve">perform this </w:t>
      </w:r>
      <w:r w:rsidR="62359505" w:rsidRPr="00FC268C">
        <w:rPr>
          <w:rFonts w:ascii="Times New Roman" w:hAnsi="Times New Roman" w:cs="Times New Roman"/>
        </w:rPr>
        <w:t xml:space="preserve">experiment on users </w:t>
      </w:r>
      <w:r w:rsidR="6C8BDAC7" w:rsidRPr="00FC268C">
        <w:rPr>
          <w:rFonts w:ascii="Times New Roman" w:hAnsi="Times New Roman" w:cs="Times New Roman"/>
        </w:rPr>
        <w:t xml:space="preserve">of different age </w:t>
      </w:r>
      <w:r w:rsidR="0FDDF0CF" w:rsidRPr="00FC268C">
        <w:rPr>
          <w:rFonts w:ascii="Times New Roman" w:hAnsi="Times New Roman" w:cs="Times New Roman"/>
        </w:rPr>
        <w:t>groups</w:t>
      </w:r>
      <w:r w:rsidR="333006D6" w:rsidRPr="00FC268C">
        <w:rPr>
          <w:rFonts w:ascii="Times New Roman" w:hAnsi="Times New Roman" w:cs="Times New Roman"/>
        </w:rPr>
        <w:t xml:space="preserve">. </w:t>
      </w:r>
      <w:r w:rsidR="56821CDD" w:rsidRPr="00FC268C">
        <w:rPr>
          <w:rFonts w:ascii="Times New Roman" w:hAnsi="Times New Roman" w:cs="Times New Roman"/>
        </w:rPr>
        <w:t xml:space="preserve">This way, we will be able to </w:t>
      </w:r>
      <w:r w:rsidR="4B139BA4" w:rsidRPr="00FC268C">
        <w:rPr>
          <w:rFonts w:ascii="Times New Roman" w:hAnsi="Times New Roman" w:cs="Times New Roman"/>
        </w:rPr>
        <w:t xml:space="preserve">see if </w:t>
      </w:r>
      <w:r w:rsidR="3509DDBA" w:rsidRPr="00FC268C">
        <w:rPr>
          <w:rFonts w:ascii="Times New Roman" w:hAnsi="Times New Roman" w:cs="Times New Roman"/>
        </w:rPr>
        <w:t xml:space="preserve">the addition of </w:t>
      </w:r>
      <w:r w:rsidR="585BF3C1" w:rsidRPr="00FC268C">
        <w:rPr>
          <w:rFonts w:ascii="Times New Roman" w:hAnsi="Times New Roman" w:cs="Times New Roman"/>
        </w:rPr>
        <w:t xml:space="preserve">gamification in other age groups </w:t>
      </w:r>
      <w:r w:rsidR="0A0E9D5D" w:rsidRPr="00FC268C">
        <w:rPr>
          <w:rFonts w:ascii="Times New Roman" w:hAnsi="Times New Roman" w:cs="Times New Roman"/>
        </w:rPr>
        <w:t xml:space="preserve">will create </w:t>
      </w:r>
      <w:r w:rsidR="5B4E061C" w:rsidRPr="00FC268C">
        <w:rPr>
          <w:rFonts w:ascii="Times New Roman" w:hAnsi="Times New Roman" w:cs="Times New Roman"/>
        </w:rPr>
        <w:t xml:space="preserve">an </w:t>
      </w:r>
      <w:r w:rsidR="7EA01C23" w:rsidRPr="00FC268C">
        <w:rPr>
          <w:rFonts w:ascii="Times New Roman" w:hAnsi="Times New Roman" w:cs="Times New Roman"/>
        </w:rPr>
        <w:t xml:space="preserve">increase of </w:t>
      </w:r>
      <w:r w:rsidR="75DEB656" w:rsidRPr="00FC268C">
        <w:rPr>
          <w:rFonts w:ascii="Times New Roman" w:hAnsi="Times New Roman" w:cs="Times New Roman"/>
        </w:rPr>
        <w:t>attendance</w:t>
      </w:r>
      <w:r w:rsidR="21F2322B" w:rsidRPr="00FC268C">
        <w:rPr>
          <w:rFonts w:ascii="Times New Roman" w:hAnsi="Times New Roman" w:cs="Times New Roman"/>
        </w:rPr>
        <w:t xml:space="preserve"> and use</w:t>
      </w:r>
      <w:r w:rsidR="45444832" w:rsidRPr="00FC268C">
        <w:rPr>
          <w:rFonts w:ascii="Times New Roman" w:hAnsi="Times New Roman" w:cs="Times New Roman"/>
        </w:rPr>
        <w:t xml:space="preserve"> all </w:t>
      </w:r>
      <w:r w:rsidR="68965E39" w:rsidRPr="00FC268C">
        <w:rPr>
          <w:rFonts w:ascii="Times New Roman" w:hAnsi="Times New Roman" w:cs="Times New Roman"/>
        </w:rPr>
        <w:t>around, as well as an</w:t>
      </w:r>
      <w:r w:rsidR="2F3A8A48" w:rsidRPr="00FC268C">
        <w:rPr>
          <w:rFonts w:ascii="Times New Roman" w:hAnsi="Times New Roman" w:cs="Times New Roman"/>
        </w:rPr>
        <w:t xml:space="preserve"> improved mental health in other age groups.</w:t>
      </w:r>
      <w:r w:rsidR="260AEEB0" w:rsidRPr="00FC268C">
        <w:rPr>
          <w:rFonts w:ascii="Times New Roman" w:hAnsi="Times New Roman" w:cs="Times New Roman"/>
        </w:rPr>
        <w:t xml:space="preserve"> Additionally, we will collect data and perform experiments to test sustained engagement, expanding on our testing of increased engagement.</w:t>
      </w:r>
    </w:p>
    <w:p w14:paraId="3D28AF43" w14:textId="77777777" w:rsidR="00797BBC" w:rsidRPr="00FC268C" w:rsidRDefault="00797BBC" w:rsidP="00797BBC">
      <w:pPr>
        <w:spacing w:after="0"/>
        <w:ind w:firstLine="720"/>
        <w:rPr>
          <w:rFonts w:ascii="Times New Roman" w:hAnsi="Times New Roman" w:cs="Times New Roman"/>
        </w:rPr>
      </w:pPr>
    </w:p>
    <w:p w14:paraId="1734B953" w14:textId="37B9C73D" w:rsidR="00F10D5D" w:rsidRPr="00982085" w:rsidRDefault="00F9321B" w:rsidP="00797BBC">
      <w:pPr>
        <w:pStyle w:val="Heading3"/>
        <w:rPr>
          <w:rFonts w:ascii="Times New Roman" w:eastAsiaTheme="minorEastAsia" w:hAnsi="Times New Roman" w:cs="Times New Roman"/>
        </w:rPr>
      </w:pPr>
      <w:r w:rsidRPr="00F9321B">
        <w:rPr>
          <w:rFonts w:ascii="Times New Roman" w:eastAsiaTheme="minorEastAsia" w:hAnsi="Times New Roman" w:cs="Times New Roman"/>
        </w:rPr>
        <w:t>Contributions</w:t>
      </w:r>
    </w:p>
    <w:p w14:paraId="59F0D6FD" w14:textId="60AFA63D" w:rsidR="00EA322C" w:rsidRPr="00FC268C" w:rsidRDefault="00D170EF" w:rsidP="00EA322C">
      <w:pPr>
        <w:ind w:firstLine="720"/>
        <w:rPr>
          <w:rFonts w:ascii="Times New Roman" w:eastAsiaTheme="minorEastAsia" w:hAnsi="Times New Roman" w:cs="Times New Roman"/>
        </w:rPr>
      </w:pPr>
      <w:r w:rsidRPr="00FC268C">
        <w:rPr>
          <w:rFonts w:ascii="Times New Roman" w:eastAsiaTheme="minorEastAsia" w:hAnsi="Times New Roman" w:cs="Times New Roman"/>
        </w:rPr>
        <w:t xml:space="preserve">The </w:t>
      </w:r>
      <w:r w:rsidR="008308EF" w:rsidRPr="00FC268C">
        <w:rPr>
          <w:rFonts w:ascii="Times New Roman" w:eastAsiaTheme="minorEastAsia" w:hAnsi="Times New Roman" w:cs="Times New Roman"/>
        </w:rPr>
        <w:t xml:space="preserve">findings of </w:t>
      </w:r>
      <w:r w:rsidR="002B3A94" w:rsidRPr="00FC268C">
        <w:rPr>
          <w:rFonts w:ascii="Times New Roman" w:eastAsiaTheme="minorEastAsia" w:hAnsi="Times New Roman" w:cs="Times New Roman"/>
        </w:rPr>
        <w:t xml:space="preserve">this </w:t>
      </w:r>
      <w:r w:rsidR="00C241AE" w:rsidRPr="00FC268C">
        <w:rPr>
          <w:rFonts w:ascii="Times New Roman" w:eastAsiaTheme="minorEastAsia" w:hAnsi="Times New Roman" w:cs="Times New Roman"/>
        </w:rPr>
        <w:t>experiment</w:t>
      </w:r>
      <w:r w:rsidR="002B3A94" w:rsidRPr="00FC268C">
        <w:rPr>
          <w:rFonts w:ascii="Times New Roman" w:eastAsiaTheme="minorEastAsia" w:hAnsi="Times New Roman" w:cs="Times New Roman"/>
        </w:rPr>
        <w:t xml:space="preserve"> will </w:t>
      </w:r>
      <w:r w:rsidR="00A60BCC" w:rsidRPr="00FC268C">
        <w:rPr>
          <w:rFonts w:ascii="Times New Roman" w:eastAsiaTheme="minorEastAsia" w:hAnsi="Times New Roman" w:cs="Times New Roman"/>
        </w:rPr>
        <w:t xml:space="preserve">contribute </w:t>
      </w:r>
      <w:r w:rsidR="00C83AB1" w:rsidRPr="00FC268C">
        <w:rPr>
          <w:rFonts w:ascii="Times New Roman" w:eastAsiaTheme="minorEastAsia" w:hAnsi="Times New Roman" w:cs="Times New Roman"/>
        </w:rPr>
        <w:t xml:space="preserve">insight </w:t>
      </w:r>
      <w:r w:rsidR="00D97069" w:rsidRPr="00FC268C">
        <w:rPr>
          <w:rFonts w:ascii="Times New Roman" w:eastAsiaTheme="minorEastAsia" w:hAnsi="Times New Roman" w:cs="Times New Roman"/>
        </w:rPr>
        <w:t xml:space="preserve">on user reactions and behavior </w:t>
      </w:r>
      <w:r w:rsidR="00964CAD" w:rsidRPr="00FC268C">
        <w:rPr>
          <w:rFonts w:ascii="Times New Roman" w:eastAsiaTheme="minorEastAsia" w:hAnsi="Times New Roman" w:cs="Times New Roman"/>
        </w:rPr>
        <w:t>for</w:t>
      </w:r>
      <w:r w:rsidR="00A60BCC" w:rsidRPr="00FC268C">
        <w:rPr>
          <w:rFonts w:ascii="Times New Roman" w:eastAsiaTheme="minorEastAsia" w:hAnsi="Times New Roman" w:cs="Times New Roman"/>
        </w:rPr>
        <w:t xml:space="preserve"> both problems </w:t>
      </w:r>
      <w:r w:rsidR="00CC0F51" w:rsidRPr="00FC268C">
        <w:rPr>
          <w:rFonts w:ascii="Times New Roman" w:eastAsiaTheme="minorEastAsia" w:hAnsi="Times New Roman" w:cs="Times New Roman"/>
        </w:rPr>
        <w:t xml:space="preserve">motivating this </w:t>
      </w:r>
      <w:r w:rsidR="00C241AE" w:rsidRPr="00FC268C">
        <w:rPr>
          <w:rFonts w:ascii="Times New Roman" w:eastAsiaTheme="minorEastAsia" w:hAnsi="Times New Roman" w:cs="Times New Roman"/>
        </w:rPr>
        <w:t>design</w:t>
      </w:r>
      <w:r w:rsidR="00CC0F51" w:rsidRPr="00FC268C">
        <w:rPr>
          <w:rFonts w:ascii="Times New Roman" w:eastAsiaTheme="minorEastAsia" w:hAnsi="Times New Roman" w:cs="Times New Roman"/>
        </w:rPr>
        <w:t xml:space="preserve">, </w:t>
      </w:r>
      <w:r w:rsidR="00202810" w:rsidRPr="00FC268C">
        <w:rPr>
          <w:rFonts w:ascii="Times New Roman" w:eastAsiaTheme="minorEastAsia" w:hAnsi="Times New Roman" w:cs="Times New Roman"/>
        </w:rPr>
        <w:t xml:space="preserve">Insight Timer’s </w:t>
      </w:r>
      <w:r w:rsidR="005F6A5A" w:rsidRPr="00FC268C">
        <w:rPr>
          <w:rFonts w:ascii="Times New Roman" w:eastAsiaTheme="minorEastAsia" w:hAnsi="Times New Roman" w:cs="Times New Roman"/>
        </w:rPr>
        <w:t xml:space="preserve">user engagement and </w:t>
      </w:r>
      <w:r w:rsidR="00CC0F51" w:rsidRPr="00FC268C">
        <w:rPr>
          <w:rFonts w:ascii="Times New Roman" w:eastAsiaTheme="minorEastAsia" w:hAnsi="Times New Roman" w:cs="Times New Roman"/>
        </w:rPr>
        <w:t>t</w:t>
      </w:r>
      <w:r w:rsidR="00CC0F51" w:rsidRPr="00FC268C">
        <w:rPr>
          <w:rFonts w:ascii="Times New Roman" w:eastAsiaTheme="minorEastAsia" w:hAnsi="Times New Roman" w:cs="Times New Roman"/>
        </w:rPr>
        <w:t>he negative impact on the mental health of young adults as a result of the COVID-19 pandemi</w:t>
      </w:r>
      <w:r w:rsidR="005F6A5A" w:rsidRPr="00FC268C">
        <w:rPr>
          <w:rFonts w:ascii="Times New Roman" w:eastAsiaTheme="minorEastAsia" w:hAnsi="Times New Roman" w:cs="Times New Roman"/>
        </w:rPr>
        <w:t>c</w:t>
      </w:r>
      <w:r w:rsidR="00CC0F51" w:rsidRPr="00FC268C">
        <w:rPr>
          <w:rFonts w:ascii="Times New Roman" w:eastAsiaTheme="minorEastAsia" w:hAnsi="Times New Roman" w:cs="Times New Roman"/>
        </w:rPr>
        <w:t>.</w:t>
      </w:r>
      <w:r w:rsidR="00513054" w:rsidRPr="00FC268C">
        <w:rPr>
          <w:rFonts w:ascii="Times New Roman" w:eastAsiaTheme="minorEastAsia" w:hAnsi="Times New Roman" w:cs="Times New Roman"/>
        </w:rPr>
        <w:t xml:space="preserve"> </w:t>
      </w:r>
      <w:r w:rsidR="00D87E94" w:rsidRPr="00FC268C">
        <w:rPr>
          <w:rFonts w:ascii="Times New Roman" w:eastAsiaTheme="minorEastAsia" w:hAnsi="Times New Roman" w:cs="Times New Roman"/>
        </w:rPr>
        <w:t xml:space="preserve">First, </w:t>
      </w:r>
      <w:r w:rsidR="00AB4058" w:rsidRPr="00FC268C">
        <w:rPr>
          <w:rFonts w:ascii="Times New Roman" w:eastAsiaTheme="minorEastAsia" w:hAnsi="Times New Roman" w:cs="Times New Roman"/>
        </w:rPr>
        <w:t xml:space="preserve">as </w:t>
      </w:r>
      <w:proofErr w:type="spellStart"/>
      <w:r w:rsidR="00AB4058" w:rsidRPr="00FC268C">
        <w:rPr>
          <w:rFonts w:ascii="Times New Roman" w:eastAsiaTheme="minorEastAsia" w:hAnsi="Times New Roman" w:cs="Times New Roman"/>
        </w:rPr>
        <w:t>Looyestyn</w:t>
      </w:r>
      <w:proofErr w:type="spellEnd"/>
      <w:r w:rsidR="00AB4058" w:rsidRPr="00FC268C">
        <w:rPr>
          <w:rFonts w:ascii="Times New Roman" w:eastAsiaTheme="minorEastAsia" w:hAnsi="Times New Roman" w:cs="Times New Roman"/>
        </w:rPr>
        <w:t xml:space="preserve"> et al found in their review </w:t>
      </w:r>
      <w:r w:rsidR="00045C19" w:rsidRPr="00FC268C">
        <w:rPr>
          <w:rFonts w:ascii="Times New Roman" w:eastAsiaTheme="minorEastAsia" w:hAnsi="Times New Roman" w:cs="Times New Roman"/>
        </w:rPr>
        <w:t>of studies</w:t>
      </w:r>
      <w:r w:rsidR="008F698B" w:rsidRPr="00FC268C">
        <w:rPr>
          <w:rFonts w:ascii="Times New Roman" w:eastAsiaTheme="minorEastAsia" w:hAnsi="Times New Roman" w:cs="Times New Roman"/>
        </w:rPr>
        <w:t xml:space="preserve">, gamification </w:t>
      </w:r>
      <w:r w:rsidR="003D5942" w:rsidRPr="00FC268C">
        <w:rPr>
          <w:rFonts w:ascii="Times New Roman" w:eastAsiaTheme="minorEastAsia" w:hAnsi="Times New Roman" w:cs="Times New Roman"/>
        </w:rPr>
        <w:t>increased</w:t>
      </w:r>
      <w:r w:rsidR="00A732A6" w:rsidRPr="00FC268C">
        <w:rPr>
          <w:rFonts w:ascii="Times New Roman" w:eastAsiaTheme="minorEastAsia" w:hAnsi="Times New Roman" w:cs="Times New Roman"/>
        </w:rPr>
        <w:t xml:space="preserve"> adult users’</w:t>
      </w:r>
      <w:r w:rsidR="003D5942" w:rsidRPr="00FC268C">
        <w:rPr>
          <w:rFonts w:ascii="Times New Roman" w:eastAsiaTheme="minorEastAsia" w:hAnsi="Times New Roman" w:cs="Times New Roman"/>
        </w:rPr>
        <w:t xml:space="preserve"> </w:t>
      </w:r>
      <w:r w:rsidR="005C36F3" w:rsidRPr="00FC268C">
        <w:rPr>
          <w:rFonts w:ascii="Times New Roman" w:eastAsiaTheme="minorEastAsia" w:hAnsi="Times New Roman" w:cs="Times New Roman"/>
        </w:rPr>
        <w:t>online engagement</w:t>
      </w:r>
      <w:r w:rsidR="00073409" w:rsidRPr="00FC268C">
        <w:rPr>
          <w:rFonts w:ascii="Times New Roman" w:eastAsiaTheme="minorEastAsia" w:hAnsi="Times New Roman" w:cs="Times New Roman"/>
        </w:rPr>
        <w:t xml:space="preserve">, </w:t>
      </w:r>
      <w:r w:rsidR="006D617F" w:rsidRPr="00FC268C">
        <w:rPr>
          <w:rFonts w:ascii="Times New Roman" w:eastAsiaTheme="minorEastAsia" w:hAnsi="Times New Roman" w:cs="Times New Roman"/>
        </w:rPr>
        <w:t xml:space="preserve">however, </w:t>
      </w:r>
      <w:r w:rsidR="00DE3CF1" w:rsidRPr="00FC268C">
        <w:rPr>
          <w:rFonts w:ascii="Times New Roman" w:eastAsiaTheme="minorEastAsia" w:hAnsi="Times New Roman" w:cs="Times New Roman"/>
        </w:rPr>
        <w:t xml:space="preserve">the </w:t>
      </w:r>
      <w:r w:rsidR="00CF7CA1" w:rsidRPr="00FC268C">
        <w:rPr>
          <w:rFonts w:ascii="Times New Roman" w:eastAsiaTheme="minorEastAsia" w:hAnsi="Times New Roman" w:cs="Times New Roman"/>
        </w:rPr>
        <w:t xml:space="preserve">forms </w:t>
      </w:r>
      <w:r w:rsidR="00684E39" w:rsidRPr="00FC268C">
        <w:rPr>
          <w:rFonts w:ascii="Times New Roman" w:eastAsiaTheme="minorEastAsia" w:hAnsi="Times New Roman" w:cs="Times New Roman"/>
        </w:rPr>
        <w:t xml:space="preserve">and </w:t>
      </w:r>
      <w:r w:rsidR="007657A6" w:rsidRPr="00FC268C">
        <w:rPr>
          <w:rFonts w:ascii="Times New Roman" w:eastAsiaTheme="minorEastAsia" w:hAnsi="Times New Roman" w:cs="Times New Roman"/>
        </w:rPr>
        <w:t xml:space="preserve">application </w:t>
      </w:r>
      <w:r w:rsidR="00CF7CA1" w:rsidRPr="00FC268C">
        <w:rPr>
          <w:rFonts w:ascii="Times New Roman" w:eastAsiaTheme="minorEastAsia" w:hAnsi="Times New Roman" w:cs="Times New Roman"/>
        </w:rPr>
        <w:t xml:space="preserve">of gamification varied throughout </w:t>
      </w:r>
      <w:r w:rsidR="0058582D" w:rsidRPr="00FC268C">
        <w:rPr>
          <w:rFonts w:ascii="Times New Roman" w:eastAsiaTheme="minorEastAsia" w:hAnsi="Times New Roman" w:cs="Times New Roman"/>
        </w:rPr>
        <w:t>the studies compared</w:t>
      </w:r>
      <w:r w:rsidR="00B675F0" w:rsidRPr="00FC268C">
        <w:rPr>
          <w:rFonts w:ascii="Times New Roman" w:eastAsiaTheme="minorEastAsia" w:hAnsi="Times New Roman" w:cs="Times New Roman"/>
        </w:rPr>
        <w:t xml:space="preserve"> (2017)</w:t>
      </w:r>
      <w:r w:rsidR="0058582D" w:rsidRPr="00FC268C">
        <w:rPr>
          <w:rFonts w:ascii="Times New Roman" w:eastAsiaTheme="minorEastAsia" w:hAnsi="Times New Roman" w:cs="Times New Roman"/>
        </w:rPr>
        <w:t xml:space="preserve">. </w:t>
      </w:r>
      <w:r w:rsidR="00346AE3" w:rsidRPr="00FC268C">
        <w:rPr>
          <w:rFonts w:ascii="Times New Roman" w:eastAsiaTheme="minorEastAsia" w:hAnsi="Times New Roman" w:cs="Times New Roman"/>
        </w:rPr>
        <w:t xml:space="preserve">The results of this experiment </w:t>
      </w:r>
      <w:r w:rsidR="00346AE3" w:rsidRPr="00FC268C">
        <w:rPr>
          <w:rFonts w:ascii="Times New Roman" w:eastAsiaTheme="minorEastAsia" w:hAnsi="Times New Roman" w:cs="Times New Roman"/>
        </w:rPr>
        <w:lastRenderedPageBreak/>
        <w:t xml:space="preserve">will contribute </w:t>
      </w:r>
      <w:r w:rsidR="00A63235" w:rsidRPr="00FC268C">
        <w:rPr>
          <w:rFonts w:ascii="Times New Roman" w:eastAsiaTheme="minorEastAsia" w:hAnsi="Times New Roman" w:cs="Times New Roman"/>
        </w:rPr>
        <w:t xml:space="preserve">findings </w:t>
      </w:r>
      <w:r w:rsidR="00D85B12" w:rsidRPr="00FC268C">
        <w:rPr>
          <w:rFonts w:ascii="Times New Roman" w:eastAsiaTheme="minorEastAsia" w:hAnsi="Times New Roman" w:cs="Times New Roman"/>
        </w:rPr>
        <w:t xml:space="preserve">specific to </w:t>
      </w:r>
      <w:r w:rsidR="00B515EC" w:rsidRPr="00FC268C">
        <w:rPr>
          <w:rFonts w:ascii="Times New Roman" w:eastAsiaTheme="minorEastAsia" w:hAnsi="Times New Roman" w:cs="Times New Roman"/>
        </w:rPr>
        <w:t xml:space="preserve">the </w:t>
      </w:r>
      <w:r w:rsidR="00023CDD" w:rsidRPr="00FC268C">
        <w:rPr>
          <w:rFonts w:ascii="Times New Roman" w:eastAsiaTheme="minorEastAsia" w:hAnsi="Times New Roman" w:cs="Times New Roman"/>
        </w:rPr>
        <w:t xml:space="preserve">context </w:t>
      </w:r>
      <w:r w:rsidR="00A211CC" w:rsidRPr="00FC268C">
        <w:rPr>
          <w:rFonts w:ascii="Times New Roman" w:eastAsiaTheme="minorEastAsia" w:hAnsi="Times New Roman" w:cs="Times New Roman"/>
        </w:rPr>
        <w:t xml:space="preserve">of our hypothesis </w:t>
      </w:r>
      <w:r w:rsidR="005F0ECF" w:rsidRPr="00FC268C">
        <w:rPr>
          <w:rFonts w:ascii="Times New Roman" w:eastAsiaTheme="minorEastAsia" w:hAnsi="Times New Roman" w:cs="Times New Roman"/>
        </w:rPr>
        <w:t xml:space="preserve">to support </w:t>
      </w:r>
      <w:r w:rsidR="00475C10" w:rsidRPr="00FC268C">
        <w:rPr>
          <w:rFonts w:ascii="Times New Roman" w:eastAsiaTheme="minorEastAsia" w:hAnsi="Times New Roman" w:cs="Times New Roman"/>
        </w:rPr>
        <w:t xml:space="preserve">the </w:t>
      </w:r>
      <w:r w:rsidR="00E464A7" w:rsidRPr="00FC268C">
        <w:rPr>
          <w:rFonts w:ascii="Times New Roman" w:eastAsiaTheme="minorEastAsia" w:hAnsi="Times New Roman" w:cs="Times New Roman"/>
        </w:rPr>
        <w:t xml:space="preserve">question of how best to apply gamification for effective engagement. </w:t>
      </w:r>
      <w:r w:rsidR="00A01573" w:rsidRPr="00FC268C">
        <w:rPr>
          <w:rFonts w:ascii="Times New Roman" w:eastAsiaTheme="minorEastAsia" w:hAnsi="Times New Roman" w:cs="Times New Roman"/>
        </w:rPr>
        <w:t xml:space="preserve">Next, </w:t>
      </w:r>
      <w:r w:rsidR="00322F4A" w:rsidRPr="00FC268C">
        <w:rPr>
          <w:rFonts w:ascii="Times New Roman" w:eastAsiaTheme="minorEastAsia" w:hAnsi="Times New Roman" w:cs="Times New Roman"/>
        </w:rPr>
        <w:t>a</w:t>
      </w:r>
      <w:r w:rsidR="00F324D1" w:rsidRPr="00FC268C">
        <w:rPr>
          <w:rFonts w:ascii="Times New Roman" w:eastAsiaTheme="minorEastAsia" w:hAnsi="Times New Roman" w:cs="Times New Roman"/>
        </w:rPr>
        <w:t xml:space="preserve">s </w:t>
      </w:r>
      <w:proofErr w:type="spellStart"/>
      <w:r w:rsidR="00173984" w:rsidRPr="00FC268C">
        <w:rPr>
          <w:rFonts w:ascii="Times New Roman" w:eastAsiaTheme="minorEastAsia" w:hAnsi="Times New Roman" w:cs="Times New Roman"/>
        </w:rPr>
        <w:t>Stecher</w:t>
      </w:r>
      <w:proofErr w:type="spellEnd"/>
      <w:r w:rsidR="00F324D1" w:rsidRPr="00FC268C">
        <w:rPr>
          <w:rFonts w:ascii="Times New Roman" w:eastAsiaTheme="minorEastAsia" w:hAnsi="Times New Roman" w:cs="Times New Roman"/>
        </w:rPr>
        <w:t xml:space="preserve"> et al </w:t>
      </w:r>
      <w:r w:rsidR="00E426A1" w:rsidRPr="00FC268C">
        <w:rPr>
          <w:rFonts w:ascii="Times New Roman" w:eastAsiaTheme="minorEastAsia" w:hAnsi="Times New Roman" w:cs="Times New Roman"/>
        </w:rPr>
        <w:t xml:space="preserve">found in their study, </w:t>
      </w:r>
      <w:r w:rsidR="00E87A5E" w:rsidRPr="00FC268C">
        <w:rPr>
          <w:rFonts w:ascii="Times New Roman" w:eastAsiaTheme="minorEastAsia" w:hAnsi="Times New Roman" w:cs="Times New Roman"/>
        </w:rPr>
        <w:t xml:space="preserve">app-based meditation </w:t>
      </w:r>
      <w:r w:rsidR="00D76ED2" w:rsidRPr="00FC268C">
        <w:rPr>
          <w:rFonts w:ascii="Times New Roman" w:eastAsiaTheme="minorEastAsia" w:hAnsi="Times New Roman" w:cs="Times New Roman"/>
        </w:rPr>
        <w:t>habits were associated with positive mental health benefits for the routine user</w:t>
      </w:r>
      <w:r w:rsidR="00B02BDD" w:rsidRPr="00FC268C">
        <w:rPr>
          <w:rFonts w:ascii="Times New Roman" w:eastAsiaTheme="minorEastAsia" w:hAnsi="Times New Roman" w:cs="Times New Roman"/>
        </w:rPr>
        <w:t>s</w:t>
      </w:r>
      <w:r w:rsidR="007468DE" w:rsidRPr="00FC268C">
        <w:rPr>
          <w:rFonts w:ascii="Times New Roman" w:eastAsiaTheme="minorEastAsia" w:hAnsi="Times New Roman" w:cs="Times New Roman"/>
        </w:rPr>
        <w:t xml:space="preserve"> (2021).</w:t>
      </w:r>
      <w:r w:rsidR="00483A4C" w:rsidRPr="00FC268C">
        <w:rPr>
          <w:rFonts w:ascii="Times New Roman" w:eastAsiaTheme="minorEastAsia" w:hAnsi="Times New Roman" w:cs="Times New Roman"/>
        </w:rPr>
        <w:t xml:space="preserve"> </w:t>
      </w:r>
      <w:r w:rsidR="00486177" w:rsidRPr="00FC268C">
        <w:rPr>
          <w:rFonts w:ascii="Times New Roman" w:eastAsiaTheme="minorEastAsia" w:hAnsi="Times New Roman" w:cs="Times New Roman"/>
        </w:rPr>
        <w:t>With the goal of increasing user utilization</w:t>
      </w:r>
      <w:r w:rsidR="008B2E7E" w:rsidRPr="00FC268C">
        <w:rPr>
          <w:rFonts w:ascii="Times New Roman" w:eastAsiaTheme="minorEastAsia" w:hAnsi="Times New Roman" w:cs="Times New Roman"/>
        </w:rPr>
        <w:t xml:space="preserve">, </w:t>
      </w:r>
      <w:r w:rsidR="00486177" w:rsidRPr="00FC268C">
        <w:rPr>
          <w:rFonts w:ascii="Times New Roman" w:eastAsiaTheme="minorEastAsia" w:hAnsi="Times New Roman" w:cs="Times New Roman"/>
        </w:rPr>
        <w:t xml:space="preserve">the findings of this experiment </w:t>
      </w:r>
      <w:r w:rsidR="00DD7766" w:rsidRPr="00FC268C">
        <w:rPr>
          <w:rFonts w:ascii="Times New Roman" w:eastAsiaTheme="minorEastAsia" w:hAnsi="Times New Roman" w:cs="Times New Roman"/>
        </w:rPr>
        <w:t xml:space="preserve">will </w:t>
      </w:r>
      <w:r w:rsidR="00A322A9" w:rsidRPr="00FC268C">
        <w:rPr>
          <w:rFonts w:ascii="Times New Roman" w:eastAsiaTheme="minorEastAsia" w:hAnsi="Times New Roman" w:cs="Times New Roman"/>
        </w:rPr>
        <w:t xml:space="preserve">further </w:t>
      </w:r>
      <w:r w:rsidR="00607E52" w:rsidRPr="00FC268C">
        <w:rPr>
          <w:rFonts w:ascii="Times New Roman" w:eastAsiaTheme="minorEastAsia" w:hAnsi="Times New Roman" w:cs="Times New Roman"/>
        </w:rPr>
        <w:t xml:space="preserve">explore </w:t>
      </w:r>
      <w:r w:rsidR="00EA322C" w:rsidRPr="00FC268C">
        <w:rPr>
          <w:rFonts w:ascii="Times New Roman" w:eastAsiaTheme="minorEastAsia" w:hAnsi="Times New Roman" w:cs="Times New Roman"/>
        </w:rPr>
        <w:t xml:space="preserve">the impact of </w:t>
      </w:r>
      <w:r w:rsidR="00566CB6" w:rsidRPr="00FC268C">
        <w:rPr>
          <w:rFonts w:ascii="Times New Roman" w:eastAsiaTheme="minorEastAsia" w:hAnsi="Times New Roman" w:cs="Times New Roman"/>
        </w:rPr>
        <w:t xml:space="preserve">a specific </w:t>
      </w:r>
      <w:r w:rsidR="00EC4C2C" w:rsidRPr="00FC268C">
        <w:rPr>
          <w:rFonts w:ascii="Times New Roman" w:eastAsiaTheme="minorEastAsia" w:hAnsi="Times New Roman" w:cs="Times New Roman"/>
        </w:rPr>
        <w:t xml:space="preserve">gamification </w:t>
      </w:r>
      <w:r w:rsidR="004D6EE5" w:rsidRPr="00FC268C">
        <w:rPr>
          <w:rFonts w:ascii="Times New Roman" w:eastAsiaTheme="minorEastAsia" w:hAnsi="Times New Roman" w:cs="Times New Roman"/>
        </w:rPr>
        <w:t xml:space="preserve">experience </w:t>
      </w:r>
      <w:r w:rsidR="005A0B96" w:rsidRPr="00FC268C">
        <w:rPr>
          <w:rFonts w:ascii="Times New Roman" w:eastAsiaTheme="minorEastAsia" w:hAnsi="Times New Roman" w:cs="Times New Roman"/>
        </w:rPr>
        <w:t>design</w:t>
      </w:r>
      <w:r w:rsidR="004D6EE5" w:rsidRPr="00FC268C">
        <w:rPr>
          <w:rFonts w:ascii="Times New Roman" w:eastAsiaTheme="minorEastAsia" w:hAnsi="Times New Roman" w:cs="Times New Roman"/>
        </w:rPr>
        <w:t xml:space="preserve"> on </w:t>
      </w:r>
      <w:r w:rsidR="009117D9" w:rsidRPr="00FC268C">
        <w:rPr>
          <w:rFonts w:ascii="Times New Roman" w:eastAsiaTheme="minorEastAsia" w:hAnsi="Times New Roman" w:cs="Times New Roman"/>
        </w:rPr>
        <w:t xml:space="preserve">user engagement </w:t>
      </w:r>
      <w:r w:rsidR="00EB7A5F" w:rsidRPr="00FC268C">
        <w:rPr>
          <w:rFonts w:ascii="Times New Roman" w:eastAsiaTheme="minorEastAsia" w:hAnsi="Times New Roman" w:cs="Times New Roman"/>
        </w:rPr>
        <w:t xml:space="preserve">and routine use </w:t>
      </w:r>
      <w:r w:rsidR="00041A36" w:rsidRPr="00FC268C">
        <w:rPr>
          <w:rFonts w:ascii="Times New Roman" w:eastAsiaTheme="minorEastAsia" w:hAnsi="Times New Roman" w:cs="Times New Roman"/>
        </w:rPr>
        <w:t>of</w:t>
      </w:r>
      <w:r w:rsidR="00405ABE" w:rsidRPr="00FC268C">
        <w:rPr>
          <w:rFonts w:ascii="Times New Roman" w:eastAsiaTheme="minorEastAsia" w:hAnsi="Times New Roman" w:cs="Times New Roman"/>
        </w:rPr>
        <w:t xml:space="preserve"> </w:t>
      </w:r>
      <w:r w:rsidR="002C4600" w:rsidRPr="00FC268C">
        <w:rPr>
          <w:rFonts w:ascii="Times New Roman" w:eastAsiaTheme="minorEastAsia" w:hAnsi="Times New Roman" w:cs="Times New Roman"/>
        </w:rPr>
        <w:t xml:space="preserve">meditation and mindfulness apps. </w:t>
      </w:r>
      <w:r w:rsidR="00651950" w:rsidRPr="00FC268C">
        <w:rPr>
          <w:rFonts w:ascii="Times New Roman" w:eastAsiaTheme="minorEastAsia" w:hAnsi="Times New Roman" w:cs="Times New Roman"/>
        </w:rPr>
        <w:t xml:space="preserve">Furthermore, </w:t>
      </w:r>
      <w:r w:rsidR="008D0968" w:rsidRPr="00FC268C">
        <w:rPr>
          <w:rFonts w:ascii="Times New Roman" w:eastAsiaTheme="minorEastAsia" w:hAnsi="Times New Roman" w:cs="Times New Roman"/>
        </w:rPr>
        <w:t xml:space="preserve">all else equal, </w:t>
      </w:r>
      <w:r w:rsidR="00651950" w:rsidRPr="00FC268C">
        <w:rPr>
          <w:rFonts w:ascii="Times New Roman" w:eastAsiaTheme="minorEastAsia" w:hAnsi="Times New Roman" w:cs="Times New Roman"/>
        </w:rPr>
        <w:t xml:space="preserve">the </w:t>
      </w:r>
      <w:r w:rsidR="00217B94" w:rsidRPr="00FC268C">
        <w:rPr>
          <w:rFonts w:ascii="Times New Roman" w:eastAsiaTheme="minorEastAsia" w:hAnsi="Times New Roman" w:cs="Times New Roman"/>
        </w:rPr>
        <w:t xml:space="preserve">secondary metrics of this experiment, daily mood, will provide insight </w:t>
      </w:r>
      <w:r w:rsidR="00392959" w:rsidRPr="00FC268C">
        <w:rPr>
          <w:rFonts w:ascii="Times New Roman" w:eastAsiaTheme="minorEastAsia" w:hAnsi="Times New Roman" w:cs="Times New Roman"/>
        </w:rPr>
        <w:t>on the</w:t>
      </w:r>
      <w:r w:rsidR="006D04B2" w:rsidRPr="00FC268C">
        <w:rPr>
          <w:rFonts w:ascii="Times New Roman" w:eastAsiaTheme="minorEastAsia" w:hAnsi="Times New Roman" w:cs="Times New Roman"/>
        </w:rPr>
        <w:t xml:space="preserve"> </w:t>
      </w:r>
      <w:r w:rsidR="00327801" w:rsidRPr="00FC268C">
        <w:rPr>
          <w:rFonts w:ascii="Times New Roman" w:eastAsiaTheme="minorEastAsia" w:hAnsi="Times New Roman" w:cs="Times New Roman"/>
        </w:rPr>
        <w:t xml:space="preserve">importance of user engagement </w:t>
      </w:r>
      <w:r w:rsidR="003D4A37" w:rsidRPr="00FC268C">
        <w:rPr>
          <w:rFonts w:ascii="Times New Roman" w:eastAsiaTheme="minorEastAsia" w:hAnsi="Times New Roman" w:cs="Times New Roman"/>
        </w:rPr>
        <w:t xml:space="preserve">and utilization of the app </w:t>
      </w:r>
      <w:r w:rsidR="00AA47BE" w:rsidRPr="00FC268C">
        <w:rPr>
          <w:rFonts w:ascii="Times New Roman" w:eastAsiaTheme="minorEastAsia" w:hAnsi="Times New Roman" w:cs="Times New Roman"/>
        </w:rPr>
        <w:t xml:space="preserve">on </w:t>
      </w:r>
      <w:r w:rsidR="00796AEA" w:rsidRPr="00FC268C">
        <w:rPr>
          <w:rFonts w:ascii="Times New Roman" w:eastAsiaTheme="minorEastAsia" w:hAnsi="Times New Roman" w:cs="Times New Roman"/>
        </w:rPr>
        <w:t xml:space="preserve">the users achieving </w:t>
      </w:r>
      <w:r w:rsidR="00474E8A" w:rsidRPr="00FC268C">
        <w:rPr>
          <w:rFonts w:ascii="Times New Roman" w:eastAsiaTheme="minorEastAsia" w:hAnsi="Times New Roman" w:cs="Times New Roman"/>
        </w:rPr>
        <w:t xml:space="preserve">the mindfulness </w:t>
      </w:r>
      <w:r w:rsidR="00AF4D5E" w:rsidRPr="00FC268C">
        <w:rPr>
          <w:rFonts w:ascii="Times New Roman" w:eastAsiaTheme="minorEastAsia" w:hAnsi="Times New Roman" w:cs="Times New Roman"/>
        </w:rPr>
        <w:t xml:space="preserve">the app sets out to offer. </w:t>
      </w:r>
      <w:r w:rsidR="00084FB0" w:rsidRPr="00FC268C">
        <w:rPr>
          <w:rFonts w:ascii="Times New Roman" w:eastAsiaTheme="minorEastAsia" w:hAnsi="Times New Roman" w:cs="Times New Roman"/>
        </w:rPr>
        <w:t>Altogether</w:t>
      </w:r>
      <w:r w:rsidR="00706093" w:rsidRPr="00FC268C">
        <w:rPr>
          <w:rFonts w:ascii="Times New Roman" w:eastAsiaTheme="minorEastAsia" w:hAnsi="Times New Roman" w:cs="Times New Roman"/>
        </w:rPr>
        <w:t xml:space="preserve">, this experiment </w:t>
      </w:r>
      <w:r w:rsidR="00702359" w:rsidRPr="00FC268C">
        <w:rPr>
          <w:rFonts w:ascii="Times New Roman" w:eastAsiaTheme="minorEastAsia" w:hAnsi="Times New Roman" w:cs="Times New Roman"/>
        </w:rPr>
        <w:t xml:space="preserve">will contribute </w:t>
      </w:r>
      <w:r w:rsidR="007B1BF8" w:rsidRPr="00FC268C">
        <w:rPr>
          <w:rFonts w:ascii="Times New Roman" w:eastAsiaTheme="minorEastAsia" w:hAnsi="Times New Roman" w:cs="Times New Roman"/>
        </w:rPr>
        <w:t xml:space="preserve">insights </w:t>
      </w:r>
      <w:r w:rsidR="00F424EF" w:rsidRPr="00FC268C">
        <w:rPr>
          <w:rFonts w:ascii="Times New Roman" w:eastAsiaTheme="minorEastAsia" w:hAnsi="Times New Roman" w:cs="Times New Roman"/>
        </w:rPr>
        <w:t xml:space="preserve">to </w:t>
      </w:r>
      <w:r w:rsidR="00887320" w:rsidRPr="00FC268C">
        <w:rPr>
          <w:rFonts w:ascii="Times New Roman" w:eastAsiaTheme="minorEastAsia" w:hAnsi="Times New Roman" w:cs="Times New Roman"/>
        </w:rPr>
        <w:t>continue the design of a</w:t>
      </w:r>
      <w:r w:rsidR="00CA6B3A" w:rsidRPr="00FC268C">
        <w:rPr>
          <w:rFonts w:ascii="Times New Roman" w:eastAsiaTheme="minorEastAsia" w:hAnsi="Times New Roman" w:cs="Times New Roman"/>
        </w:rPr>
        <w:t xml:space="preserve"> potential</w:t>
      </w:r>
      <w:r w:rsidR="00887320" w:rsidRPr="00FC268C">
        <w:rPr>
          <w:rFonts w:ascii="Times New Roman" w:eastAsiaTheme="minorEastAsia" w:hAnsi="Times New Roman" w:cs="Times New Roman"/>
        </w:rPr>
        <w:t xml:space="preserve"> solution </w:t>
      </w:r>
      <w:r w:rsidR="001B26E1" w:rsidRPr="00FC268C">
        <w:rPr>
          <w:rFonts w:ascii="Times New Roman" w:eastAsiaTheme="minorEastAsia" w:hAnsi="Times New Roman" w:cs="Times New Roman"/>
        </w:rPr>
        <w:t xml:space="preserve">for the </w:t>
      </w:r>
      <w:r w:rsidR="00CA6B3A" w:rsidRPr="00FC268C">
        <w:rPr>
          <w:rFonts w:ascii="Times New Roman" w:eastAsiaTheme="minorEastAsia" w:hAnsi="Times New Roman" w:cs="Times New Roman"/>
        </w:rPr>
        <w:t xml:space="preserve">prominent mental heal crisis amongst young adults. </w:t>
      </w:r>
    </w:p>
    <w:p w14:paraId="795C0D52" w14:textId="77777777" w:rsidR="00F9321B" w:rsidRPr="00FC268C" w:rsidRDefault="00F9321B" w:rsidP="00CD3200">
      <w:pPr>
        <w:rPr>
          <w:rFonts w:ascii="Times New Roman" w:hAnsi="Times New Roman" w:cs="Times New Roman"/>
        </w:rPr>
      </w:pPr>
    </w:p>
    <w:p w14:paraId="69BD7EA3" w14:textId="10350675" w:rsidR="001C7D0F" w:rsidRPr="00FC268C" w:rsidRDefault="001C7D0F" w:rsidP="001C7D0F">
      <w:pPr>
        <w:pStyle w:val="Heading2"/>
        <w:rPr>
          <w:rFonts w:ascii="Times New Roman" w:eastAsiaTheme="minorEastAsia" w:hAnsi="Times New Roman" w:cs="Times New Roman"/>
        </w:rPr>
      </w:pPr>
      <w:r w:rsidRPr="00FC268C">
        <w:rPr>
          <w:rFonts w:ascii="Times New Roman" w:eastAsiaTheme="minorEastAsia" w:hAnsi="Times New Roman" w:cs="Times New Roman"/>
        </w:rPr>
        <w:t>References</w:t>
      </w:r>
    </w:p>
    <w:p w14:paraId="7E57BE67" w14:textId="5557D011" w:rsidR="00272A66" w:rsidRPr="00FC268C" w:rsidRDefault="00C93F00" w:rsidP="00C93F00">
      <w:pPr>
        <w:rPr>
          <w:rFonts w:ascii="Times New Roman" w:hAnsi="Times New Roman" w:cs="Times New Roman"/>
        </w:rPr>
      </w:pPr>
      <w:r w:rsidRPr="00FC268C">
        <w:rPr>
          <w:rFonts w:ascii="Times New Roman" w:hAnsi="Times New Roman" w:cs="Times New Roman"/>
        </w:rPr>
        <w:t>Dwyer, K. (2022). </w:t>
      </w:r>
      <w:r w:rsidRPr="00FC268C">
        <w:rPr>
          <w:rFonts w:ascii="Times New Roman" w:hAnsi="Times New Roman" w:cs="Times New Roman"/>
          <w:i/>
          <w:iCs/>
        </w:rPr>
        <w:t xml:space="preserve">Why therapists are worried about mental health in </w:t>
      </w:r>
      <w:r w:rsidR="00B923F0" w:rsidRPr="00FC268C">
        <w:rPr>
          <w:rFonts w:ascii="Times New Roman" w:hAnsi="Times New Roman" w:cs="Times New Roman"/>
          <w:i/>
          <w:iCs/>
        </w:rPr>
        <w:t>A</w:t>
      </w:r>
      <w:r w:rsidRPr="00FC268C">
        <w:rPr>
          <w:rFonts w:ascii="Times New Roman" w:hAnsi="Times New Roman" w:cs="Times New Roman"/>
          <w:i/>
          <w:iCs/>
        </w:rPr>
        <w:t>merica right now</w:t>
      </w:r>
      <w:r w:rsidRPr="00FC268C">
        <w:rPr>
          <w:rFonts w:ascii="Times New Roman" w:hAnsi="Times New Roman" w:cs="Times New Roman"/>
        </w:rPr>
        <w:t>: Times insider.</w:t>
      </w:r>
    </w:p>
    <w:p w14:paraId="13467A65" w14:textId="4A4706CE" w:rsidR="008F53A2" w:rsidRPr="00FC268C" w:rsidRDefault="008F53A2" w:rsidP="008F53A2">
      <w:pPr>
        <w:ind w:left="720" w:hanging="720"/>
        <w:rPr>
          <w:rFonts w:ascii="Times New Roman" w:eastAsiaTheme="minorEastAsia" w:hAnsi="Times New Roman" w:cs="Times New Roman"/>
        </w:rPr>
      </w:pPr>
      <w:r w:rsidRPr="00FC268C">
        <w:rPr>
          <w:rFonts w:ascii="Times New Roman" w:eastAsiaTheme="minorEastAsia" w:hAnsi="Times New Roman" w:cs="Times New Roman"/>
        </w:rPr>
        <w:t xml:space="preserve">King, Churchill, E. F., &amp; Tan, C. (2017). </w:t>
      </w:r>
      <w:r w:rsidRPr="00FC268C">
        <w:rPr>
          <w:rFonts w:ascii="Times New Roman" w:eastAsiaTheme="minorEastAsia" w:hAnsi="Times New Roman" w:cs="Times New Roman"/>
          <w:i/>
          <w:iCs/>
        </w:rPr>
        <w:t>Designing with data: improving the user experience with A/B testing</w:t>
      </w:r>
      <w:r w:rsidRPr="00FC268C">
        <w:rPr>
          <w:rFonts w:ascii="Times New Roman" w:eastAsiaTheme="minorEastAsia" w:hAnsi="Times New Roman" w:cs="Times New Roman"/>
        </w:rPr>
        <w:t xml:space="preserve"> (First edition.). O’Reilly.</w:t>
      </w:r>
    </w:p>
    <w:p w14:paraId="31B87211" w14:textId="74678F40" w:rsidR="00201673" w:rsidRPr="00FC268C" w:rsidRDefault="00201673" w:rsidP="008F53A2">
      <w:pPr>
        <w:ind w:left="720" w:hanging="720"/>
        <w:rPr>
          <w:rFonts w:ascii="Times New Roman" w:eastAsiaTheme="minorEastAsia" w:hAnsi="Times New Roman" w:cs="Times New Roman"/>
        </w:rPr>
      </w:pPr>
      <w:proofErr w:type="spellStart"/>
      <w:r w:rsidRPr="00FC268C">
        <w:rPr>
          <w:rFonts w:ascii="Times New Roman" w:eastAsiaTheme="minorEastAsia" w:hAnsi="Times New Roman" w:cs="Times New Roman"/>
        </w:rPr>
        <w:t>Looyestyn</w:t>
      </w:r>
      <w:proofErr w:type="spellEnd"/>
      <w:r w:rsidRPr="00FC268C">
        <w:rPr>
          <w:rFonts w:ascii="Times New Roman" w:eastAsiaTheme="minorEastAsia" w:hAnsi="Times New Roman" w:cs="Times New Roman"/>
        </w:rPr>
        <w:t xml:space="preserve">, Jemma, et al. </w:t>
      </w:r>
      <w:r w:rsidR="00C93F00" w:rsidRPr="00FC268C">
        <w:rPr>
          <w:rFonts w:ascii="Times New Roman" w:eastAsiaTheme="minorEastAsia" w:hAnsi="Times New Roman" w:cs="Times New Roman"/>
        </w:rPr>
        <w:t>(31 Mar 20</w:t>
      </w:r>
      <w:r w:rsidR="00B923F0" w:rsidRPr="00FC268C">
        <w:rPr>
          <w:rFonts w:ascii="Times New Roman" w:eastAsiaTheme="minorEastAsia" w:hAnsi="Times New Roman" w:cs="Times New Roman"/>
        </w:rPr>
        <w:t>17</w:t>
      </w:r>
      <w:r w:rsidR="00B923F0" w:rsidRPr="00FC268C">
        <w:rPr>
          <w:rFonts w:ascii="Times New Roman" w:eastAsiaTheme="minorEastAsia" w:hAnsi="Times New Roman" w:cs="Times New Roman"/>
          <w:i/>
          <w:iCs/>
        </w:rPr>
        <w:t xml:space="preserve">). </w:t>
      </w:r>
      <w:r w:rsidRPr="00FC268C">
        <w:rPr>
          <w:rFonts w:ascii="Times New Roman" w:eastAsiaTheme="minorEastAsia" w:hAnsi="Times New Roman" w:cs="Times New Roman"/>
          <w:i/>
          <w:iCs/>
        </w:rPr>
        <w:t>Does gamification increase engagement with online programs? A systematic review.</w:t>
      </w:r>
      <w:r w:rsidRPr="00FC268C">
        <w:rPr>
          <w:rFonts w:ascii="Times New Roman" w:eastAsiaTheme="minorEastAsia" w:hAnsi="Times New Roman" w:cs="Times New Roman"/>
        </w:rPr>
        <w:t xml:space="preserve"> </w:t>
      </w:r>
      <w:proofErr w:type="spellStart"/>
      <w:r w:rsidRPr="00FC268C">
        <w:rPr>
          <w:rFonts w:ascii="Times New Roman" w:eastAsiaTheme="minorEastAsia" w:hAnsi="Times New Roman" w:cs="Times New Roman"/>
        </w:rPr>
        <w:t>PLoS</w:t>
      </w:r>
      <w:proofErr w:type="spellEnd"/>
      <w:r w:rsidRPr="00FC268C">
        <w:rPr>
          <w:rFonts w:ascii="Times New Roman" w:eastAsiaTheme="minorEastAsia" w:hAnsi="Times New Roman" w:cs="Times New Roman"/>
        </w:rPr>
        <w:t xml:space="preserve"> ONE, vol. 12, no. 3, p. e0173403. Gale Academic OneFile, link.gale.com/apps/doc/A487976425/AONE?u=drexel_main&amp;sid=bookmark-AONE&amp;xid=2442e047. Accessed 1 June 2022.</w:t>
      </w:r>
    </w:p>
    <w:p w14:paraId="6BF9C978" w14:textId="21A740D7" w:rsidR="00302DDE" w:rsidRPr="00FC268C" w:rsidRDefault="00302DDE" w:rsidP="00302DDE">
      <w:pPr>
        <w:spacing w:line="240" w:lineRule="auto"/>
        <w:ind w:left="706" w:hanging="706"/>
        <w:rPr>
          <w:rFonts w:ascii="Times New Roman" w:eastAsiaTheme="minorEastAsia" w:hAnsi="Times New Roman" w:cs="Times New Roman"/>
        </w:rPr>
      </w:pPr>
      <w:proofErr w:type="spellStart"/>
      <w:r w:rsidRPr="00FC268C">
        <w:rPr>
          <w:rFonts w:ascii="Times New Roman" w:eastAsiaTheme="minorEastAsia" w:hAnsi="Times New Roman" w:cs="Times New Roman"/>
        </w:rPr>
        <w:t>Stecher</w:t>
      </w:r>
      <w:proofErr w:type="spellEnd"/>
      <w:r w:rsidRPr="00FC268C">
        <w:rPr>
          <w:rFonts w:ascii="Times New Roman" w:eastAsiaTheme="minorEastAsia" w:hAnsi="Times New Roman" w:cs="Times New Roman"/>
        </w:rPr>
        <w:t xml:space="preserve"> C, Berardi V, </w:t>
      </w:r>
      <w:proofErr w:type="spellStart"/>
      <w:r w:rsidRPr="00FC268C">
        <w:rPr>
          <w:rFonts w:ascii="Times New Roman" w:eastAsiaTheme="minorEastAsia" w:hAnsi="Times New Roman" w:cs="Times New Roman"/>
        </w:rPr>
        <w:t>Fowers</w:t>
      </w:r>
      <w:proofErr w:type="spellEnd"/>
      <w:r w:rsidRPr="00FC268C">
        <w:rPr>
          <w:rFonts w:ascii="Times New Roman" w:eastAsiaTheme="minorEastAsia" w:hAnsi="Times New Roman" w:cs="Times New Roman"/>
        </w:rPr>
        <w:t xml:space="preserve"> R, Christ J, Chung Y, </w:t>
      </w:r>
      <w:proofErr w:type="spellStart"/>
      <w:r w:rsidRPr="00FC268C">
        <w:rPr>
          <w:rFonts w:ascii="Times New Roman" w:eastAsiaTheme="minorEastAsia" w:hAnsi="Times New Roman" w:cs="Times New Roman"/>
        </w:rPr>
        <w:t>Huberty</w:t>
      </w:r>
      <w:proofErr w:type="spellEnd"/>
      <w:r w:rsidRPr="00FC268C">
        <w:rPr>
          <w:rFonts w:ascii="Times New Roman" w:eastAsiaTheme="minorEastAsia" w:hAnsi="Times New Roman" w:cs="Times New Roman"/>
        </w:rPr>
        <w:t xml:space="preserve"> J. (2021, November 23). </w:t>
      </w:r>
      <w:r w:rsidRPr="00FC268C">
        <w:rPr>
          <w:rFonts w:ascii="Times New Roman" w:eastAsiaTheme="minorEastAsia" w:hAnsi="Times New Roman" w:cs="Times New Roman"/>
          <w:i/>
        </w:rPr>
        <w:t>Identifying App-Based Meditation Habits and the Associated Mental Health Benefits: Longitudinal Observational Study</w:t>
      </w:r>
      <w:r w:rsidRPr="00FC268C">
        <w:rPr>
          <w:rFonts w:ascii="Times New Roman" w:eastAsiaTheme="minorEastAsia" w:hAnsi="Times New Roman" w:cs="Times New Roman"/>
        </w:rPr>
        <w:t xml:space="preserve">. J Med Internet Res. Retrieved April 10, 2022, from </w:t>
      </w:r>
      <w:hyperlink r:id="rId10">
        <w:r w:rsidRPr="00FC268C">
          <w:rPr>
            <w:rStyle w:val="Hyperlink"/>
            <w:rFonts w:ascii="Times New Roman" w:eastAsiaTheme="minorEastAsia" w:hAnsi="Times New Roman" w:cs="Times New Roman"/>
            <w:color w:val="auto"/>
          </w:rPr>
          <w:t>https://www.jmir.org/2021/11/e27282</w:t>
        </w:r>
      </w:hyperlink>
      <w:r w:rsidRPr="00FC268C">
        <w:rPr>
          <w:rFonts w:ascii="Times New Roman" w:eastAsiaTheme="minorEastAsia" w:hAnsi="Times New Roman" w:cs="Times New Roman"/>
        </w:rPr>
        <w:t xml:space="preserve"> DOI: 10.2196/27282</w:t>
      </w:r>
    </w:p>
    <w:p w14:paraId="21DA8D19" w14:textId="1C596F3D" w:rsidR="000D5C22" w:rsidRPr="00FC268C" w:rsidRDefault="00302DDE" w:rsidP="00B1063A">
      <w:pPr>
        <w:pStyle w:val="NormalWeb"/>
        <w:ind w:left="567" w:hanging="567"/>
        <w:rPr>
          <w:rFonts w:eastAsiaTheme="minorEastAsia"/>
          <w:sz w:val="22"/>
          <w:szCs w:val="22"/>
          <w:lang w:val="en-US"/>
        </w:rPr>
      </w:pPr>
      <w:r w:rsidRPr="00FC268C">
        <w:rPr>
          <w:rFonts w:eastAsiaTheme="minorEastAsia"/>
          <w:sz w:val="22"/>
          <w:szCs w:val="22"/>
          <w:lang w:val="en-US"/>
        </w:rPr>
        <w:t xml:space="preserve">Panchal, N., Kamal, R., Cox, C., &amp; Garfield, R. (2021, February 10). </w:t>
      </w:r>
      <w:r w:rsidRPr="00FC268C">
        <w:rPr>
          <w:rFonts w:eastAsiaTheme="minorEastAsia"/>
          <w:i/>
          <w:sz w:val="22"/>
          <w:szCs w:val="22"/>
          <w:lang w:val="en-US"/>
        </w:rPr>
        <w:t>The implications of COVID-19 for mental health and substance use</w:t>
      </w:r>
      <w:r w:rsidRPr="00FC268C">
        <w:rPr>
          <w:rFonts w:eastAsiaTheme="minorEastAsia"/>
          <w:sz w:val="22"/>
          <w:szCs w:val="22"/>
          <w:lang w:val="en-US"/>
        </w:rPr>
        <w:t xml:space="preserve">. KFF. Retrieved April 10, 2022, from https://www.kff.org/coronavirus-covid-19/issue-brief/the-implications-of-covid-19-for-mental-health-and-substance-use/ </w:t>
      </w:r>
    </w:p>
    <w:p w14:paraId="78304B0D" w14:textId="17BC755B" w:rsidR="000D5C22" w:rsidRPr="00FC268C" w:rsidRDefault="000D5C22" w:rsidP="000D5C22">
      <w:pPr>
        <w:ind w:left="720" w:hanging="720"/>
        <w:rPr>
          <w:rFonts w:ascii="Times New Roman" w:hAnsi="Times New Roman" w:cs="Times New Roman"/>
        </w:rPr>
      </w:pPr>
      <w:r w:rsidRPr="00FC268C">
        <w:rPr>
          <w:rFonts w:ascii="Times New Roman" w:hAnsi="Times New Roman" w:cs="Times New Roman"/>
        </w:rPr>
        <w:t xml:space="preserve">Zhang, </w:t>
      </w:r>
      <w:proofErr w:type="spellStart"/>
      <w:r w:rsidRPr="00FC268C">
        <w:rPr>
          <w:rFonts w:ascii="Times New Roman" w:hAnsi="Times New Roman" w:cs="Times New Roman"/>
        </w:rPr>
        <w:t>Renwen</w:t>
      </w:r>
      <w:proofErr w:type="spellEnd"/>
      <w:r w:rsidR="003C2E84" w:rsidRPr="00FC268C">
        <w:rPr>
          <w:rFonts w:ascii="Times New Roman" w:hAnsi="Times New Roman" w:cs="Times New Roman"/>
        </w:rPr>
        <w:t>,</w:t>
      </w:r>
      <w:r w:rsidRPr="00FC268C">
        <w:rPr>
          <w:rFonts w:ascii="Times New Roman" w:hAnsi="Times New Roman" w:cs="Times New Roman"/>
        </w:rPr>
        <w:t xml:space="preserve"> </w:t>
      </w:r>
      <w:r w:rsidRPr="00FC268C">
        <w:rPr>
          <w:rFonts w:ascii="Times New Roman" w:hAnsi="Times New Roman" w:cs="Times New Roman"/>
        </w:rPr>
        <w:t xml:space="preserve">Natalya N. </w:t>
      </w:r>
      <w:proofErr w:type="spellStart"/>
      <w:r w:rsidRPr="00FC268C">
        <w:rPr>
          <w:rFonts w:ascii="Times New Roman" w:hAnsi="Times New Roman" w:cs="Times New Roman"/>
        </w:rPr>
        <w:t>Bazarova</w:t>
      </w:r>
      <w:proofErr w:type="spellEnd"/>
      <w:r w:rsidRPr="00FC268C">
        <w:rPr>
          <w:rFonts w:ascii="Times New Roman" w:hAnsi="Times New Roman" w:cs="Times New Roman"/>
        </w:rPr>
        <w:t xml:space="preserve">, Madhu Reddy. </w:t>
      </w:r>
      <w:r w:rsidR="003C2E84" w:rsidRPr="00FC268C">
        <w:rPr>
          <w:rFonts w:ascii="Times New Roman" w:hAnsi="Times New Roman" w:cs="Times New Roman"/>
        </w:rPr>
        <w:t>(</w:t>
      </w:r>
      <w:r w:rsidRPr="00FC268C">
        <w:rPr>
          <w:rFonts w:ascii="Times New Roman" w:hAnsi="Times New Roman" w:cs="Times New Roman"/>
        </w:rPr>
        <w:t>2021</w:t>
      </w:r>
      <w:r w:rsidR="003C2E84" w:rsidRPr="00FC268C">
        <w:rPr>
          <w:rFonts w:ascii="Times New Roman" w:hAnsi="Times New Roman" w:cs="Times New Roman"/>
        </w:rPr>
        <w:t>)</w:t>
      </w:r>
      <w:r w:rsidRPr="00FC268C">
        <w:rPr>
          <w:rFonts w:ascii="Times New Roman" w:hAnsi="Times New Roman" w:cs="Times New Roman"/>
        </w:rPr>
        <w:t xml:space="preserve">. </w:t>
      </w:r>
      <w:r w:rsidRPr="00FC268C">
        <w:rPr>
          <w:rFonts w:ascii="Times New Roman" w:hAnsi="Times New Roman" w:cs="Times New Roman"/>
          <w:i/>
          <w:iCs/>
        </w:rPr>
        <w:t>Distress Disclosure across Social Media Platforms during the COVID-19 Pandemic: Untangling the Effects of Platforms, Affordances, and Audiences</w:t>
      </w:r>
      <w:r w:rsidRPr="00FC268C">
        <w:rPr>
          <w:rFonts w:ascii="Times New Roman" w:hAnsi="Times New Roman" w:cs="Times New Roman"/>
        </w:rPr>
        <w:t>. In Proceedings of the 2021 CHI Conference on Human Factors in Computing Systems (CHI '21). Association for Computing Machinery, New York, NY, USA, Article 644, 1–15. https://doi.org/10.1145/3411764.3445134</w:t>
      </w:r>
    </w:p>
    <w:p w14:paraId="554D696F" w14:textId="69A31F94" w:rsidR="00C76C54" w:rsidRPr="00FC268C" w:rsidRDefault="00C76C54">
      <w:pPr>
        <w:rPr>
          <w:rFonts w:ascii="Times New Roman" w:eastAsiaTheme="minorEastAsia" w:hAnsi="Times New Roman" w:cs="Times New Roman"/>
        </w:rPr>
      </w:pPr>
    </w:p>
    <w:sectPr w:rsidR="00C76C54" w:rsidRPr="00FC268C" w:rsidSect="007511F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5F16E" w14:textId="77777777" w:rsidR="00F455E0" w:rsidRDefault="00F455E0" w:rsidP="00F455E0">
      <w:pPr>
        <w:spacing w:after="0" w:line="240" w:lineRule="auto"/>
      </w:pPr>
      <w:r>
        <w:separator/>
      </w:r>
    </w:p>
  </w:endnote>
  <w:endnote w:type="continuationSeparator" w:id="0">
    <w:p w14:paraId="57AD66E0" w14:textId="77777777" w:rsidR="00F455E0" w:rsidRDefault="00F455E0" w:rsidP="00F455E0">
      <w:pPr>
        <w:spacing w:after="0" w:line="240" w:lineRule="auto"/>
      </w:pPr>
      <w:r>
        <w:continuationSeparator/>
      </w:r>
    </w:p>
  </w:endnote>
  <w:endnote w:type="continuationNotice" w:id="1">
    <w:p w14:paraId="56AE28FA" w14:textId="77777777" w:rsidR="00F455E0" w:rsidRDefault="00F455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FA744FC" w14:paraId="4E982843" w14:textId="77777777" w:rsidTr="7FA744FC">
      <w:tc>
        <w:tcPr>
          <w:tcW w:w="3120" w:type="dxa"/>
        </w:tcPr>
        <w:p w14:paraId="0C76B7AB" w14:textId="5E7F2139" w:rsidR="7FA744FC" w:rsidRDefault="7FA744FC" w:rsidP="7FA744FC">
          <w:pPr>
            <w:pStyle w:val="Header"/>
            <w:ind w:left="-115"/>
          </w:pPr>
        </w:p>
      </w:tc>
      <w:tc>
        <w:tcPr>
          <w:tcW w:w="3120" w:type="dxa"/>
        </w:tcPr>
        <w:p w14:paraId="75689B4A" w14:textId="090640E5" w:rsidR="7FA744FC" w:rsidRDefault="7FA744FC" w:rsidP="7FA744FC">
          <w:pPr>
            <w:pStyle w:val="Header"/>
            <w:jc w:val="center"/>
          </w:pPr>
        </w:p>
      </w:tc>
      <w:tc>
        <w:tcPr>
          <w:tcW w:w="3120" w:type="dxa"/>
        </w:tcPr>
        <w:p w14:paraId="6A17F601" w14:textId="5B4246A5" w:rsidR="7FA744FC" w:rsidRDefault="7FA744FC" w:rsidP="7FA744FC">
          <w:pPr>
            <w:pStyle w:val="Header"/>
            <w:ind w:right="-115"/>
            <w:jc w:val="right"/>
          </w:pPr>
        </w:p>
      </w:tc>
    </w:tr>
  </w:tbl>
  <w:p w14:paraId="226227B4" w14:textId="6B966BD5" w:rsidR="00F455E0" w:rsidRDefault="00F455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1BDCE" w14:textId="77777777" w:rsidR="00F455E0" w:rsidRDefault="00F455E0" w:rsidP="00F455E0">
      <w:pPr>
        <w:spacing w:after="0" w:line="240" w:lineRule="auto"/>
      </w:pPr>
      <w:r>
        <w:separator/>
      </w:r>
    </w:p>
  </w:footnote>
  <w:footnote w:type="continuationSeparator" w:id="0">
    <w:p w14:paraId="14DAACF7" w14:textId="77777777" w:rsidR="00F455E0" w:rsidRDefault="00F455E0" w:rsidP="00F455E0">
      <w:pPr>
        <w:spacing w:after="0" w:line="240" w:lineRule="auto"/>
      </w:pPr>
      <w:r>
        <w:continuationSeparator/>
      </w:r>
    </w:p>
  </w:footnote>
  <w:footnote w:type="continuationNotice" w:id="1">
    <w:p w14:paraId="02BEC123" w14:textId="77777777" w:rsidR="00F455E0" w:rsidRDefault="00F455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FA744FC" w14:paraId="56BADA7C" w14:textId="77777777" w:rsidTr="7FA744FC">
      <w:tc>
        <w:tcPr>
          <w:tcW w:w="3120" w:type="dxa"/>
        </w:tcPr>
        <w:p w14:paraId="6F705013" w14:textId="18DAF042" w:rsidR="7FA744FC" w:rsidRDefault="7FA744FC" w:rsidP="7FA744FC">
          <w:pPr>
            <w:pStyle w:val="Header"/>
            <w:ind w:left="-115"/>
          </w:pPr>
        </w:p>
      </w:tc>
      <w:tc>
        <w:tcPr>
          <w:tcW w:w="3120" w:type="dxa"/>
        </w:tcPr>
        <w:p w14:paraId="0282BEAC" w14:textId="7AA2F76F" w:rsidR="7FA744FC" w:rsidRDefault="7FA744FC" w:rsidP="7FA744FC">
          <w:pPr>
            <w:pStyle w:val="Header"/>
            <w:jc w:val="center"/>
          </w:pPr>
        </w:p>
      </w:tc>
      <w:tc>
        <w:tcPr>
          <w:tcW w:w="3120" w:type="dxa"/>
        </w:tcPr>
        <w:p w14:paraId="2D4A3EF2" w14:textId="344F5870" w:rsidR="7FA744FC" w:rsidRDefault="7FA744FC" w:rsidP="7FA744FC">
          <w:pPr>
            <w:pStyle w:val="Header"/>
            <w:ind w:right="-115"/>
            <w:jc w:val="right"/>
          </w:pPr>
        </w:p>
      </w:tc>
    </w:tr>
  </w:tbl>
  <w:p w14:paraId="1EB16F14" w14:textId="7813A28B" w:rsidR="00F455E0" w:rsidRDefault="00F455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15774"/>
    <w:multiLevelType w:val="hybridMultilevel"/>
    <w:tmpl w:val="FFFFFFFF"/>
    <w:lvl w:ilvl="0" w:tplc="70504A30">
      <w:start w:val="1"/>
      <w:numFmt w:val="bullet"/>
      <w:lvlText w:val=""/>
      <w:lvlJc w:val="left"/>
      <w:pPr>
        <w:ind w:left="720" w:hanging="360"/>
      </w:pPr>
      <w:rPr>
        <w:rFonts w:ascii="Symbol" w:hAnsi="Symbol" w:hint="default"/>
      </w:rPr>
    </w:lvl>
    <w:lvl w:ilvl="1" w:tplc="A78E82A4">
      <w:start w:val="1"/>
      <w:numFmt w:val="bullet"/>
      <w:lvlText w:val=""/>
      <w:lvlJc w:val="left"/>
      <w:pPr>
        <w:ind w:left="1440" w:hanging="360"/>
      </w:pPr>
      <w:rPr>
        <w:rFonts w:ascii="Symbol" w:hAnsi="Symbol" w:hint="default"/>
      </w:rPr>
    </w:lvl>
    <w:lvl w:ilvl="2" w:tplc="73CE30BE">
      <w:start w:val="1"/>
      <w:numFmt w:val="bullet"/>
      <w:lvlText w:val=""/>
      <w:lvlJc w:val="left"/>
      <w:pPr>
        <w:ind w:left="2160" w:hanging="360"/>
      </w:pPr>
      <w:rPr>
        <w:rFonts w:ascii="Wingdings" w:hAnsi="Wingdings" w:hint="default"/>
      </w:rPr>
    </w:lvl>
    <w:lvl w:ilvl="3" w:tplc="4334A47A">
      <w:start w:val="1"/>
      <w:numFmt w:val="bullet"/>
      <w:lvlText w:val=""/>
      <w:lvlJc w:val="left"/>
      <w:pPr>
        <w:ind w:left="2880" w:hanging="360"/>
      </w:pPr>
      <w:rPr>
        <w:rFonts w:ascii="Symbol" w:hAnsi="Symbol" w:hint="default"/>
      </w:rPr>
    </w:lvl>
    <w:lvl w:ilvl="4" w:tplc="7200CDA2">
      <w:start w:val="1"/>
      <w:numFmt w:val="bullet"/>
      <w:lvlText w:val="o"/>
      <w:lvlJc w:val="left"/>
      <w:pPr>
        <w:ind w:left="3600" w:hanging="360"/>
      </w:pPr>
      <w:rPr>
        <w:rFonts w:ascii="Courier New" w:hAnsi="Courier New" w:hint="default"/>
      </w:rPr>
    </w:lvl>
    <w:lvl w:ilvl="5" w:tplc="69EE679E">
      <w:start w:val="1"/>
      <w:numFmt w:val="bullet"/>
      <w:lvlText w:val=""/>
      <w:lvlJc w:val="left"/>
      <w:pPr>
        <w:ind w:left="4320" w:hanging="360"/>
      </w:pPr>
      <w:rPr>
        <w:rFonts w:ascii="Wingdings" w:hAnsi="Wingdings" w:hint="default"/>
      </w:rPr>
    </w:lvl>
    <w:lvl w:ilvl="6" w:tplc="755CC54A">
      <w:start w:val="1"/>
      <w:numFmt w:val="bullet"/>
      <w:lvlText w:val=""/>
      <w:lvlJc w:val="left"/>
      <w:pPr>
        <w:ind w:left="5040" w:hanging="360"/>
      </w:pPr>
      <w:rPr>
        <w:rFonts w:ascii="Symbol" w:hAnsi="Symbol" w:hint="default"/>
      </w:rPr>
    </w:lvl>
    <w:lvl w:ilvl="7" w:tplc="3B34CA84">
      <w:start w:val="1"/>
      <w:numFmt w:val="bullet"/>
      <w:lvlText w:val="o"/>
      <w:lvlJc w:val="left"/>
      <w:pPr>
        <w:ind w:left="5760" w:hanging="360"/>
      </w:pPr>
      <w:rPr>
        <w:rFonts w:ascii="Courier New" w:hAnsi="Courier New" w:hint="default"/>
      </w:rPr>
    </w:lvl>
    <w:lvl w:ilvl="8" w:tplc="ACCA632E">
      <w:start w:val="1"/>
      <w:numFmt w:val="bullet"/>
      <w:lvlText w:val=""/>
      <w:lvlJc w:val="left"/>
      <w:pPr>
        <w:ind w:left="6480" w:hanging="360"/>
      </w:pPr>
      <w:rPr>
        <w:rFonts w:ascii="Wingdings" w:hAnsi="Wingdings" w:hint="default"/>
      </w:rPr>
    </w:lvl>
  </w:abstractNum>
  <w:abstractNum w:abstractNumId="1" w15:restartNumberingAfterBreak="0">
    <w:nsid w:val="1E3D3BCB"/>
    <w:multiLevelType w:val="hybridMultilevel"/>
    <w:tmpl w:val="105850B2"/>
    <w:lvl w:ilvl="0" w:tplc="B07892D2">
      <w:start w:val="5"/>
      <w:numFmt w:val="bullet"/>
      <w:lvlText w:val=""/>
      <w:lvlJc w:val="left"/>
      <w:pPr>
        <w:ind w:left="720" w:hanging="360"/>
      </w:pPr>
      <w:rPr>
        <w:rFonts w:ascii="Wingdings" w:eastAsiaTheme="minorHAnsi" w:hAnsi="Wingding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386079D"/>
    <w:multiLevelType w:val="multilevel"/>
    <w:tmpl w:val="6902E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E8615A"/>
    <w:multiLevelType w:val="hybridMultilevel"/>
    <w:tmpl w:val="FFFFFFFF"/>
    <w:lvl w:ilvl="0" w:tplc="F1F292BC">
      <w:start w:val="1"/>
      <w:numFmt w:val="bullet"/>
      <w:lvlText w:val=""/>
      <w:lvlJc w:val="left"/>
      <w:pPr>
        <w:ind w:left="720" w:hanging="360"/>
      </w:pPr>
      <w:rPr>
        <w:rFonts w:ascii="Symbol" w:hAnsi="Symbol" w:hint="default"/>
      </w:rPr>
    </w:lvl>
    <w:lvl w:ilvl="1" w:tplc="C98A617E">
      <w:start w:val="1"/>
      <w:numFmt w:val="bullet"/>
      <w:lvlText w:val=""/>
      <w:lvlJc w:val="left"/>
      <w:pPr>
        <w:ind w:left="1440" w:hanging="360"/>
      </w:pPr>
      <w:rPr>
        <w:rFonts w:ascii="Symbol" w:hAnsi="Symbol" w:hint="default"/>
      </w:rPr>
    </w:lvl>
    <w:lvl w:ilvl="2" w:tplc="956CC2EE">
      <w:start w:val="1"/>
      <w:numFmt w:val="bullet"/>
      <w:lvlText w:val=""/>
      <w:lvlJc w:val="left"/>
      <w:pPr>
        <w:ind w:left="2160" w:hanging="360"/>
      </w:pPr>
      <w:rPr>
        <w:rFonts w:ascii="Wingdings" w:hAnsi="Wingdings" w:hint="default"/>
      </w:rPr>
    </w:lvl>
    <w:lvl w:ilvl="3" w:tplc="AD229F2E">
      <w:start w:val="1"/>
      <w:numFmt w:val="bullet"/>
      <w:lvlText w:val=""/>
      <w:lvlJc w:val="left"/>
      <w:pPr>
        <w:ind w:left="2880" w:hanging="360"/>
      </w:pPr>
      <w:rPr>
        <w:rFonts w:ascii="Symbol" w:hAnsi="Symbol" w:hint="default"/>
      </w:rPr>
    </w:lvl>
    <w:lvl w:ilvl="4" w:tplc="0DC250AC">
      <w:start w:val="1"/>
      <w:numFmt w:val="bullet"/>
      <w:lvlText w:val="o"/>
      <w:lvlJc w:val="left"/>
      <w:pPr>
        <w:ind w:left="3600" w:hanging="360"/>
      </w:pPr>
      <w:rPr>
        <w:rFonts w:ascii="Courier New" w:hAnsi="Courier New" w:hint="default"/>
      </w:rPr>
    </w:lvl>
    <w:lvl w:ilvl="5" w:tplc="51A6E00C">
      <w:start w:val="1"/>
      <w:numFmt w:val="bullet"/>
      <w:lvlText w:val=""/>
      <w:lvlJc w:val="left"/>
      <w:pPr>
        <w:ind w:left="4320" w:hanging="360"/>
      </w:pPr>
      <w:rPr>
        <w:rFonts w:ascii="Wingdings" w:hAnsi="Wingdings" w:hint="default"/>
      </w:rPr>
    </w:lvl>
    <w:lvl w:ilvl="6" w:tplc="ADA88488">
      <w:start w:val="1"/>
      <w:numFmt w:val="bullet"/>
      <w:lvlText w:val=""/>
      <w:lvlJc w:val="left"/>
      <w:pPr>
        <w:ind w:left="5040" w:hanging="360"/>
      </w:pPr>
      <w:rPr>
        <w:rFonts w:ascii="Symbol" w:hAnsi="Symbol" w:hint="default"/>
      </w:rPr>
    </w:lvl>
    <w:lvl w:ilvl="7" w:tplc="EDAA1DB8">
      <w:start w:val="1"/>
      <w:numFmt w:val="bullet"/>
      <w:lvlText w:val="o"/>
      <w:lvlJc w:val="left"/>
      <w:pPr>
        <w:ind w:left="5760" w:hanging="360"/>
      </w:pPr>
      <w:rPr>
        <w:rFonts w:ascii="Courier New" w:hAnsi="Courier New" w:hint="default"/>
      </w:rPr>
    </w:lvl>
    <w:lvl w:ilvl="8" w:tplc="72721EAE">
      <w:start w:val="1"/>
      <w:numFmt w:val="bullet"/>
      <w:lvlText w:val=""/>
      <w:lvlJc w:val="left"/>
      <w:pPr>
        <w:ind w:left="6480" w:hanging="360"/>
      </w:pPr>
      <w:rPr>
        <w:rFonts w:ascii="Wingdings" w:hAnsi="Wingdings" w:hint="default"/>
      </w:rPr>
    </w:lvl>
  </w:abstractNum>
  <w:abstractNum w:abstractNumId="4" w15:restartNumberingAfterBreak="0">
    <w:nsid w:val="64975270"/>
    <w:multiLevelType w:val="hybridMultilevel"/>
    <w:tmpl w:val="779AC2EE"/>
    <w:lvl w:ilvl="0" w:tplc="7786D8D2">
      <w:start w:val="5"/>
      <w:numFmt w:val="bullet"/>
      <w:lvlText w:val=""/>
      <w:lvlJc w:val="left"/>
      <w:pPr>
        <w:ind w:left="720" w:hanging="360"/>
      </w:pPr>
      <w:rPr>
        <w:rFonts w:ascii="Wingdings" w:eastAsiaTheme="minorHAnsi"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13432F6"/>
    <w:multiLevelType w:val="multilevel"/>
    <w:tmpl w:val="9606E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DE65F0"/>
    <w:rsid w:val="00000EB5"/>
    <w:rsid w:val="00002A5F"/>
    <w:rsid w:val="00004951"/>
    <w:rsid w:val="00005090"/>
    <w:rsid w:val="00005606"/>
    <w:rsid w:val="00010364"/>
    <w:rsid w:val="000111A9"/>
    <w:rsid w:val="0001470D"/>
    <w:rsid w:val="00016372"/>
    <w:rsid w:val="00016B04"/>
    <w:rsid w:val="00017760"/>
    <w:rsid w:val="000205BF"/>
    <w:rsid w:val="0002164C"/>
    <w:rsid w:val="0002217F"/>
    <w:rsid w:val="00022B54"/>
    <w:rsid w:val="00022B83"/>
    <w:rsid w:val="00023CDD"/>
    <w:rsid w:val="00023D32"/>
    <w:rsid w:val="00025938"/>
    <w:rsid w:val="00030BCB"/>
    <w:rsid w:val="0003287A"/>
    <w:rsid w:val="000342B0"/>
    <w:rsid w:val="00034E56"/>
    <w:rsid w:val="0003533B"/>
    <w:rsid w:val="00037962"/>
    <w:rsid w:val="000411B5"/>
    <w:rsid w:val="00041A36"/>
    <w:rsid w:val="00042008"/>
    <w:rsid w:val="00043665"/>
    <w:rsid w:val="000446DA"/>
    <w:rsid w:val="00044CA1"/>
    <w:rsid w:val="00045361"/>
    <w:rsid w:val="00045C19"/>
    <w:rsid w:val="00051C88"/>
    <w:rsid w:val="00051E88"/>
    <w:rsid w:val="000522CB"/>
    <w:rsid w:val="00054CD3"/>
    <w:rsid w:val="000563DD"/>
    <w:rsid w:val="00063F1D"/>
    <w:rsid w:val="00063F6A"/>
    <w:rsid w:val="000661EB"/>
    <w:rsid w:val="000665C2"/>
    <w:rsid w:val="00066C2A"/>
    <w:rsid w:val="000675D1"/>
    <w:rsid w:val="00067E06"/>
    <w:rsid w:val="00073409"/>
    <w:rsid w:val="000743FD"/>
    <w:rsid w:val="000745C2"/>
    <w:rsid w:val="00081E43"/>
    <w:rsid w:val="000829B1"/>
    <w:rsid w:val="00082F72"/>
    <w:rsid w:val="00084FB0"/>
    <w:rsid w:val="00085CA9"/>
    <w:rsid w:val="00087E5C"/>
    <w:rsid w:val="0009487E"/>
    <w:rsid w:val="00097577"/>
    <w:rsid w:val="000A0799"/>
    <w:rsid w:val="000A130F"/>
    <w:rsid w:val="000A2F23"/>
    <w:rsid w:val="000A4102"/>
    <w:rsid w:val="000B0668"/>
    <w:rsid w:val="000B281C"/>
    <w:rsid w:val="000B5243"/>
    <w:rsid w:val="000C0A89"/>
    <w:rsid w:val="000C3B6C"/>
    <w:rsid w:val="000D3E0A"/>
    <w:rsid w:val="000D4446"/>
    <w:rsid w:val="000D5C22"/>
    <w:rsid w:val="000D72E5"/>
    <w:rsid w:val="000D758F"/>
    <w:rsid w:val="000D75CB"/>
    <w:rsid w:val="000D763A"/>
    <w:rsid w:val="000D7993"/>
    <w:rsid w:val="000E46B0"/>
    <w:rsid w:val="000E521F"/>
    <w:rsid w:val="000F2827"/>
    <w:rsid w:val="000F3DF1"/>
    <w:rsid w:val="000F48C2"/>
    <w:rsid w:val="000F5F8C"/>
    <w:rsid w:val="000F5FED"/>
    <w:rsid w:val="000F64CF"/>
    <w:rsid w:val="00102095"/>
    <w:rsid w:val="001030EC"/>
    <w:rsid w:val="00103AA2"/>
    <w:rsid w:val="00103F1A"/>
    <w:rsid w:val="0010405C"/>
    <w:rsid w:val="001066C1"/>
    <w:rsid w:val="00106A7D"/>
    <w:rsid w:val="00106AD8"/>
    <w:rsid w:val="001073A5"/>
    <w:rsid w:val="00111B75"/>
    <w:rsid w:val="00114A2A"/>
    <w:rsid w:val="00114F04"/>
    <w:rsid w:val="00120DE0"/>
    <w:rsid w:val="001224BA"/>
    <w:rsid w:val="00131245"/>
    <w:rsid w:val="00134F20"/>
    <w:rsid w:val="00135BE6"/>
    <w:rsid w:val="00136D8D"/>
    <w:rsid w:val="00136F62"/>
    <w:rsid w:val="0013F1C9"/>
    <w:rsid w:val="00140859"/>
    <w:rsid w:val="00142B90"/>
    <w:rsid w:val="001460AA"/>
    <w:rsid w:val="00152287"/>
    <w:rsid w:val="00156BD7"/>
    <w:rsid w:val="00160048"/>
    <w:rsid w:val="001607F9"/>
    <w:rsid w:val="001627B2"/>
    <w:rsid w:val="00162AF5"/>
    <w:rsid w:val="001630AC"/>
    <w:rsid w:val="00165A08"/>
    <w:rsid w:val="001667AC"/>
    <w:rsid w:val="00166F59"/>
    <w:rsid w:val="001674BD"/>
    <w:rsid w:val="001724A0"/>
    <w:rsid w:val="00173984"/>
    <w:rsid w:val="001740D8"/>
    <w:rsid w:val="00174C38"/>
    <w:rsid w:val="00175376"/>
    <w:rsid w:val="00177641"/>
    <w:rsid w:val="001813A4"/>
    <w:rsid w:val="001816E3"/>
    <w:rsid w:val="00181F00"/>
    <w:rsid w:val="00184341"/>
    <w:rsid w:val="00187347"/>
    <w:rsid w:val="001873A6"/>
    <w:rsid w:val="00194AF2"/>
    <w:rsid w:val="00195EBF"/>
    <w:rsid w:val="00196117"/>
    <w:rsid w:val="001962EC"/>
    <w:rsid w:val="001966F3"/>
    <w:rsid w:val="001A0A70"/>
    <w:rsid w:val="001A0B47"/>
    <w:rsid w:val="001A239F"/>
    <w:rsid w:val="001A2F0C"/>
    <w:rsid w:val="001A3F46"/>
    <w:rsid w:val="001A4605"/>
    <w:rsid w:val="001A753D"/>
    <w:rsid w:val="001B045F"/>
    <w:rsid w:val="001B095D"/>
    <w:rsid w:val="001B0CEF"/>
    <w:rsid w:val="001B14DA"/>
    <w:rsid w:val="001B1550"/>
    <w:rsid w:val="001B26E1"/>
    <w:rsid w:val="001B45B5"/>
    <w:rsid w:val="001B4D92"/>
    <w:rsid w:val="001B69C1"/>
    <w:rsid w:val="001B6F78"/>
    <w:rsid w:val="001C21B7"/>
    <w:rsid w:val="001C32C4"/>
    <w:rsid w:val="001C50A5"/>
    <w:rsid w:val="001C5CD4"/>
    <w:rsid w:val="001C730F"/>
    <w:rsid w:val="001C73A5"/>
    <w:rsid w:val="001C7D0F"/>
    <w:rsid w:val="001D1525"/>
    <w:rsid w:val="001D27F3"/>
    <w:rsid w:val="001D370C"/>
    <w:rsid w:val="001D3CFA"/>
    <w:rsid w:val="001D635D"/>
    <w:rsid w:val="001D6827"/>
    <w:rsid w:val="001D751E"/>
    <w:rsid w:val="001D798C"/>
    <w:rsid w:val="001E1015"/>
    <w:rsid w:val="001E7D56"/>
    <w:rsid w:val="001F1588"/>
    <w:rsid w:val="001F1A15"/>
    <w:rsid w:val="001F4DD8"/>
    <w:rsid w:val="001F5D23"/>
    <w:rsid w:val="0020029C"/>
    <w:rsid w:val="00201673"/>
    <w:rsid w:val="002024DD"/>
    <w:rsid w:val="002027D7"/>
    <w:rsid w:val="00202810"/>
    <w:rsid w:val="00203A21"/>
    <w:rsid w:val="00204C55"/>
    <w:rsid w:val="00206B54"/>
    <w:rsid w:val="00206D67"/>
    <w:rsid w:val="00206E1B"/>
    <w:rsid w:val="00207A96"/>
    <w:rsid w:val="00210F69"/>
    <w:rsid w:val="002124AA"/>
    <w:rsid w:val="00212F76"/>
    <w:rsid w:val="002135C4"/>
    <w:rsid w:val="00214E81"/>
    <w:rsid w:val="00216689"/>
    <w:rsid w:val="00217B94"/>
    <w:rsid w:val="00220FCE"/>
    <w:rsid w:val="00224C5D"/>
    <w:rsid w:val="002263B9"/>
    <w:rsid w:val="0022776E"/>
    <w:rsid w:val="00227C39"/>
    <w:rsid w:val="00230238"/>
    <w:rsid w:val="002317FA"/>
    <w:rsid w:val="0023734E"/>
    <w:rsid w:val="00240202"/>
    <w:rsid w:val="002409BD"/>
    <w:rsid w:val="00241E8E"/>
    <w:rsid w:val="002443BA"/>
    <w:rsid w:val="00253429"/>
    <w:rsid w:val="00254BC0"/>
    <w:rsid w:val="00254DB1"/>
    <w:rsid w:val="00254E2F"/>
    <w:rsid w:val="00255CEE"/>
    <w:rsid w:val="00256A4F"/>
    <w:rsid w:val="00256CEE"/>
    <w:rsid w:val="00261A19"/>
    <w:rsid w:val="00264C04"/>
    <w:rsid w:val="00265259"/>
    <w:rsid w:val="00265B85"/>
    <w:rsid w:val="002671E7"/>
    <w:rsid w:val="00267B8D"/>
    <w:rsid w:val="00267F15"/>
    <w:rsid w:val="002701AC"/>
    <w:rsid w:val="0027172B"/>
    <w:rsid w:val="00272A66"/>
    <w:rsid w:val="002746C9"/>
    <w:rsid w:val="002806CA"/>
    <w:rsid w:val="0028363F"/>
    <w:rsid w:val="00285972"/>
    <w:rsid w:val="00287C9F"/>
    <w:rsid w:val="00290304"/>
    <w:rsid w:val="00290BED"/>
    <w:rsid w:val="002962A9"/>
    <w:rsid w:val="00297072"/>
    <w:rsid w:val="002A1A20"/>
    <w:rsid w:val="002A32FA"/>
    <w:rsid w:val="002A3F01"/>
    <w:rsid w:val="002A417E"/>
    <w:rsid w:val="002A54A0"/>
    <w:rsid w:val="002A5689"/>
    <w:rsid w:val="002B05F7"/>
    <w:rsid w:val="002B0F03"/>
    <w:rsid w:val="002B1A10"/>
    <w:rsid w:val="002B2124"/>
    <w:rsid w:val="002B2210"/>
    <w:rsid w:val="002B30E1"/>
    <w:rsid w:val="002B3A94"/>
    <w:rsid w:val="002C4600"/>
    <w:rsid w:val="002C530F"/>
    <w:rsid w:val="002C58E3"/>
    <w:rsid w:val="002C73EF"/>
    <w:rsid w:val="002D0655"/>
    <w:rsid w:val="002D0B06"/>
    <w:rsid w:val="002D36DD"/>
    <w:rsid w:val="002D481E"/>
    <w:rsid w:val="002E32A1"/>
    <w:rsid w:val="002E457E"/>
    <w:rsid w:val="002E5559"/>
    <w:rsid w:val="002E6A4F"/>
    <w:rsid w:val="002E7D3E"/>
    <w:rsid w:val="002F084A"/>
    <w:rsid w:val="002F2644"/>
    <w:rsid w:val="002F2AF7"/>
    <w:rsid w:val="002F3C1A"/>
    <w:rsid w:val="002F5F7A"/>
    <w:rsid w:val="002F6217"/>
    <w:rsid w:val="002F6BD9"/>
    <w:rsid w:val="002F78C2"/>
    <w:rsid w:val="003000DA"/>
    <w:rsid w:val="003002C8"/>
    <w:rsid w:val="00300C36"/>
    <w:rsid w:val="00301220"/>
    <w:rsid w:val="003024B3"/>
    <w:rsid w:val="00302DDE"/>
    <w:rsid w:val="00303310"/>
    <w:rsid w:val="00304F23"/>
    <w:rsid w:val="00305657"/>
    <w:rsid w:val="00306699"/>
    <w:rsid w:val="0030697E"/>
    <w:rsid w:val="00306DB5"/>
    <w:rsid w:val="003127DC"/>
    <w:rsid w:val="00314274"/>
    <w:rsid w:val="0031553B"/>
    <w:rsid w:val="00315ABA"/>
    <w:rsid w:val="00317576"/>
    <w:rsid w:val="00317ACF"/>
    <w:rsid w:val="00322F4A"/>
    <w:rsid w:val="00324133"/>
    <w:rsid w:val="0032483E"/>
    <w:rsid w:val="00324898"/>
    <w:rsid w:val="00327801"/>
    <w:rsid w:val="00333294"/>
    <w:rsid w:val="00333722"/>
    <w:rsid w:val="003339AC"/>
    <w:rsid w:val="00334C9C"/>
    <w:rsid w:val="00335E00"/>
    <w:rsid w:val="00336974"/>
    <w:rsid w:val="00341DBF"/>
    <w:rsid w:val="003465AF"/>
    <w:rsid w:val="00346AE3"/>
    <w:rsid w:val="00346F34"/>
    <w:rsid w:val="00352364"/>
    <w:rsid w:val="0035561F"/>
    <w:rsid w:val="0035597C"/>
    <w:rsid w:val="003610DF"/>
    <w:rsid w:val="00361AC9"/>
    <w:rsid w:val="00366C3A"/>
    <w:rsid w:val="0037184B"/>
    <w:rsid w:val="00374872"/>
    <w:rsid w:val="00375270"/>
    <w:rsid w:val="00380FBE"/>
    <w:rsid w:val="003856F1"/>
    <w:rsid w:val="003873E7"/>
    <w:rsid w:val="0039133E"/>
    <w:rsid w:val="00392959"/>
    <w:rsid w:val="00396E44"/>
    <w:rsid w:val="003978EE"/>
    <w:rsid w:val="003A09E2"/>
    <w:rsid w:val="003A2BC3"/>
    <w:rsid w:val="003A2F7A"/>
    <w:rsid w:val="003A34C9"/>
    <w:rsid w:val="003A43BC"/>
    <w:rsid w:val="003A61A7"/>
    <w:rsid w:val="003B02B4"/>
    <w:rsid w:val="003B17BD"/>
    <w:rsid w:val="003B1DEF"/>
    <w:rsid w:val="003B2587"/>
    <w:rsid w:val="003B619A"/>
    <w:rsid w:val="003B6BEA"/>
    <w:rsid w:val="003B78EB"/>
    <w:rsid w:val="003C1E14"/>
    <w:rsid w:val="003C26DE"/>
    <w:rsid w:val="003C2E84"/>
    <w:rsid w:val="003C38B4"/>
    <w:rsid w:val="003C4252"/>
    <w:rsid w:val="003C522E"/>
    <w:rsid w:val="003C7295"/>
    <w:rsid w:val="003C7D0F"/>
    <w:rsid w:val="003D02B1"/>
    <w:rsid w:val="003D0AD3"/>
    <w:rsid w:val="003D3ABC"/>
    <w:rsid w:val="003D3F6D"/>
    <w:rsid w:val="003D4A37"/>
    <w:rsid w:val="003D517F"/>
    <w:rsid w:val="003D5942"/>
    <w:rsid w:val="003E2DB6"/>
    <w:rsid w:val="003E575D"/>
    <w:rsid w:val="003E6F40"/>
    <w:rsid w:val="003F0A6A"/>
    <w:rsid w:val="003F0C96"/>
    <w:rsid w:val="003F19FE"/>
    <w:rsid w:val="003F7168"/>
    <w:rsid w:val="003F7B35"/>
    <w:rsid w:val="0040118A"/>
    <w:rsid w:val="00401284"/>
    <w:rsid w:val="004012E5"/>
    <w:rsid w:val="0040214F"/>
    <w:rsid w:val="00402403"/>
    <w:rsid w:val="0040258F"/>
    <w:rsid w:val="00402790"/>
    <w:rsid w:val="004045C3"/>
    <w:rsid w:val="00405638"/>
    <w:rsid w:val="00405ABE"/>
    <w:rsid w:val="0040784B"/>
    <w:rsid w:val="00410960"/>
    <w:rsid w:val="00413880"/>
    <w:rsid w:val="00413F24"/>
    <w:rsid w:val="004226E7"/>
    <w:rsid w:val="00425EE5"/>
    <w:rsid w:val="00426209"/>
    <w:rsid w:val="004330F4"/>
    <w:rsid w:val="00433758"/>
    <w:rsid w:val="00434CF4"/>
    <w:rsid w:val="0043711F"/>
    <w:rsid w:val="0043728A"/>
    <w:rsid w:val="0044123E"/>
    <w:rsid w:val="004425F9"/>
    <w:rsid w:val="0044337D"/>
    <w:rsid w:val="0044498D"/>
    <w:rsid w:val="00447693"/>
    <w:rsid w:val="00447F15"/>
    <w:rsid w:val="0045129A"/>
    <w:rsid w:val="0045217E"/>
    <w:rsid w:val="00452423"/>
    <w:rsid w:val="0045423A"/>
    <w:rsid w:val="00456A5A"/>
    <w:rsid w:val="00461E02"/>
    <w:rsid w:val="00466BDA"/>
    <w:rsid w:val="0046713B"/>
    <w:rsid w:val="00467DEF"/>
    <w:rsid w:val="00474AF1"/>
    <w:rsid w:val="00474E8A"/>
    <w:rsid w:val="00474F46"/>
    <w:rsid w:val="00475C10"/>
    <w:rsid w:val="0047628A"/>
    <w:rsid w:val="0047771E"/>
    <w:rsid w:val="00483A4C"/>
    <w:rsid w:val="00484434"/>
    <w:rsid w:val="004847A1"/>
    <w:rsid w:val="00486177"/>
    <w:rsid w:val="004862D7"/>
    <w:rsid w:val="0049006F"/>
    <w:rsid w:val="004931E4"/>
    <w:rsid w:val="004A05F1"/>
    <w:rsid w:val="004A0DEB"/>
    <w:rsid w:val="004A22A3"/>
    <w:rsid w:val="004A2895"/>
    <w:rsid w:val="004A33F4"/>
    <w:rsid w:val="004A4FA3"/>
    <w:rsid w:val="004B6575"/>
    <w:rsid w:val="004B6809"/>
    <w:rsid w:val="004C09EE"/>
    <w:rsid w:val="004C0C4A"/>
    <w:rsid w:val="004C15C3"/>
    <w:rsid w:val="004C32E4"/>
    <w:rsid w:val="004CC2B5"/>
    <w:rsid w:val="004D17A2"/>
    <w:rsid w:val="004D5E3A"/>
    <w:rsid w:val="004D6ED3"/>
    <w:rsid w:val="004D6EE5"/>
    <w:rsid w:val="004D7420"/>
    <w:rsid w:val="004E6544"/>
    <w:rsid w:val="004F00EB"/>
    <w:rsid w:val="004F057E"/>
    <w:rsid w:val="004F1922"/>
    <w:rsid w:val="004F1DE6"/>
    <w:rsid w:val="004F340A"/>
    <w:rsid w:val="004F521C"/>
    <w:rsid w:val="004F6476"/>
    <w:rsid w:val="004F6BBE"/>
    <w:rsid w:val="004F6D14"/>
    <w:rsid w:val="004F706B"/>
    <w:rsid w:val="00501CED"/>
    <w:rsid w:val="0050645F"/>
    <w:rsid w:val="00506C3A"/>
    <w:rsid w:val="005101CF"/>
    <w:rsid w:val="00510245"/>
    <w:rsid w:val="00513054"/>
    <w:rsid w:val="00514A0D"/>
    <w:rsid w:val="00515DD6"/>
    <w:rsid w:val="0052143B"/>
    <w:rsid w:val="00525F9B"/>
    <w:rsid w:val="0052680C"/>
    <w:rsid w:val="00526FAB"/>
    <w:rsid w:val="0053013B"/>
    <w:rsid w:val="0053115A"/>
    <w:rsid w:val="0053610A"/>
    <w:rsid w:val="00536497"/>
    <w:rsid w:val="00541443"/>
    <w:rsid w:val="00542C46"/>
    <w:rsid w:val="00542E29"/>
    <w:rsid w:val="00547EE0"/>
    <w:rsid w:val="00555E76"/>
    <w:rsid w:val="00557154"/>
    <w:rsid w:val="005608F2"/>
    <w:rsid w:val="0056254D"/>
    <w:rsid w:val="00562EAE"/>
    <w:rsid w:val="005635CD"/>
    <w:rsid w:val="00566280"/>
    <w:rsid w:val="00566CB6"/>
    <w:rsid w:val="00571AC7"/>
    <w:rsid w:val="00572465"/>
    <w:rsid w:val="005757F6"/>
    <w:rsid w:val="00575913"/>
    <w:rsid w:val="00577EBA"/>
    <w:rsid w:val="005815ED"/>
    <w:rsid w:val="00581D69"/>
    <w:rsid w:val="00582E35"/>
    <w:rsid w:val="00582F59"/>
    <w:rsid w:val="0058582D"/>
    <w:rsid w:val="005875AD"/>
    <w:rsid w:val="0059044A"/>
    <w:rsid w:val="005905FB"/>
    <w:rsid w:val="005910DC"/>
    <w:rsid w:val="005926A2"/>
    <w:rsid w:val="00593C35"/>
    <w:rsid w:val="005957C4"/>
    <w:rsid w:val="00596F69"/>
    <w:rsid w:val="005971D1"/>
    <w:rsid w:val="005A0B96"/>
    <w:rsid w:val="005A2B6E"/>
    <w:rsid w:val="005A4ADA"/>
    <w:rsid w:val="005A6394"/>
    <w:rsid w:val="005A6723"/>
    <w:rsid w:val="005B1668"/>
    <w:rsid w:val="005B2560"/>
    <w:rsid w:val="005B4401"/>
    <w:rsid w:val="005B534B"/>
    <w:rsid w:val="005C36F3"/>
    <w:rsid w:val="005C3BDC"/>
    <w:rsid w:val="005C5BEF"/>
    <w:rsid w:val="005E035F"/>
    <w:rsid w:val="005E0E02"/>
    <w:rsid w:val="005E20BC"/>
    <w:rsid w:val="005E2283"/>
    <w:rsid w:val="005E6B71"/>
    <w:rsid w:val="005E7C5D"/>
    <w:rsid w:val="005F0997"/>
    <w:rsid w:val="005F0ECF"/>
    <w:rsid w:val="005F36F3"/>
    <w:rsid w:val="005F6082"/>
    <w:rsid w:val="005F6A5A"/>
    <w:rsid w:val="00601F1C"/>
    <w:rsid w:val="00606CFC"/>
    <w:rsid w:val="00607E52"/>
    <w:rsid w:val="00612416"/>
    <w:rsid w:val="00612B42"/>
    <w:rsid w:val="00614027"/>
    <w:rsid w:val="0061417B"/>
    <w:rsid w:val="006144DE"/>
    <w:rsid w:val="00614E80"/>
    <w:rsid w:val="00614EA1"/>
    <w:rsid w:val="0061530F"/>
    <w:rsid w:val="00615B13"/>
    <w:rsid w:val="0061669F"/>
    <w:rsid w:val="006172DB"/>
    <w:rsid w:val="00617506"/>
    <w:rsid w:val="006176C5"/>
    <w:rsid w:val="0062010F"/>
    <w:rsid w:val="006226E3"/>
    <w:rsid w:val="006227A5"/>
    <w:rsid w:val="00626193"/>
    <w:rsid w:val="00627B68"/>
    <w:rsid w:val="00627D02"/>
    <w:rsid w:val="00627D1F"/>
    <w:rsid w:val="00630050"/>
    <w:rsid w:val="00630AC9"/>
    <w:rsid w:val="00630C16"/>
    <w:rsid w:val="00632FD0"/>
    <w:rsid w:val="00634740"/>
    <w:rsid w:val="00635663"/>
    <w:rsid w:val="00641186"/>
    <w:rsid w:val="0064167A"/>
    <w:rsid w:val="00642061"/>
    <w:rsid w:val="00644068"/>
    <w:rsid w:val="006443B0"/>
    <w:rsid w:val="006458DF"/>
    <w:rsid w:val="00646323"/>
    <w:rsid w:val="006505EB"/>
    <w:rsid w:val="00651950"/>
    <w:rsid w:val="0065297B"/>
    <w:rsid w:val="00660F84"/>
    <w:rsid w:val="00662C63"/>
    <w:rsid w:val="00663339"/>
    <w:rsid w:val="00664459"/>
    <w:rsid w:val="00664DB2"/>
    <w:rsid w:val="00672496"/>
    <w:rsid w:val="00677851"/>
    <w:rsid w:val="00681E54"/>
    <w:rsid w:val="00684E39"/>
    <w:rsid w:val="00694EC2"/>
    <w:rsid w:val="0069720C"/>
    <w:rsid w:val="006A1A58"/>
    <w:rsid w:val="006A2B9E"/>
    <w:rsid w:val="006A2F2C"/>
    <w:rsid w:val="006A391E"/>
    <w:rsid w:val="006A50CC"/>
    <w:rsid w:val="006A58FE"/>
    <w:rsid w:val="006B1A97"/>
    <w:rsid w:val="006B1C7D"/>
    <w:rsid w:val="006B3E65"/>
    <w:rsid w:val="006B5459"/>
    <w:rsid w:val="006C0421"/>
    <w:rsid w:val="006C1CE3"/>
    <w:rsid w:val="006C32CB"/>
    <w:rsid w:val="006C4DE5"/>
    <w:rsid w:val="006D04B2"/>
    <w:rsid w:val="006D0E3A"/>
    <w:rsid w:val="006D2BCB"/>
    <w:rsid w:val="006D3459"/>
    <w:rsid w:val="006D35DB"/>
    <w:rsid w:val="006D4DD1"/>
    <w:rsid w:val="006D617F"/>
    <w:rsid w:val="006D7619"/>
    <w:rsid w:val="006D790D"/>
    <w:rsid w:val="006E2720"/>
    <w:rsid w:val="006E4812"/>
    <w:rsid w:val="006E4E3F"/>
    <w:rsid w:val="006E65F8"/>
    <w:rsid w:val="006E787F"/>
    <w:rsid w:val="006F4BB1"/>
    <w:rsid w:val="006F5DA1"/>
    <w:rsid w:val="00701329"/>
    <w:rsid w:val="00702359"/>
    <w:rsid w:val="00703DA4"/>
    <w:rsid w:val="0070444E"/>
    <w:rsid w:val="00706093"/>
    <w:rsid w:val="0071436C"/>
    <w:rsid w:val="00714EA3"/>
    <w:rsid w:val="00715529"/>
    <w:rsid w:val="00715620"/>
    <w:rsid w:val="00716D90"/>
    <w:rsid w:val="00717A78"/>
    <w:rsid w:val="0072177F"/>
    <w:rsid w:val="00722248"/>
    <w:rsid w:val="00724385"/>
    <w:rsid w:val="00724535"/>
    <w:rsid w:val="0073017B"/>
    <w:rsid w:val="007312B3"/>
    <w:rsid w:val="007326E2"/>
    <w:rsid w:val="00732FBA"/>
    <w:rsid w:val="00734423"/>
    <w:rsid w:val="00737A86"/>
    <w:rsid w:val="00737B39"/>
    <w:rsid w:val="00742AF4"/>
    <w:rsid w:val="00745974"/>
    <w:rsid w:val="0074642C"/>
    <w:rsid w:val="0074643F"/>
    <w:rsid w:val="007468DE"/>
    <w:rsid w:val="007511F7"/>
    <w:rsid w:val="00754702"/>
    <w:rsid w:val="00754D5E"/>
    <w:rsid w:val="00755E86"/>
    <w:rsid w:val="0076065D"/>
    <w:rsid w:val="007657A6"/>
    <w:rsid w:val="007718AE"/>
    <w:rsid w:val="0077227B"/>
    <w:rsid w:val="007738DE"/>
    <w:rsid w:val="00775CDA"/>
    <w:rsid w:val="00775DB9"/>
    <w:rsid w:val="0077621E"/>
    <w:rsid w:val="00776778"/>
    <w:rsid w:val="007775B8"/>
    <w:rsid w:val="0078775D"/>
    <w:rsid w:val="00795BF2"/>
    <w:rsid w:val="00796AEA"/>
    <w:rsid w:val="0079712F"/>
    <w:rsid w:val="0079749B"/>
    <w:rsid w:val="00797BBC"/>
    <w:rsid w:val="007A04FB"/>
    <w:rsid w:val="007A13A5"/>
    <w:rsid w:val="007A14FB"/>
    <w:rsid w:val="007A3600"/>
    <w:rsid w:val="007A3AAC"/>
    <w:rsid w:val="007A435E"/>
    <w:rsid w:val="007A4A8E"/>
    <w:rsid w:val="007A53D2"/>
    <w:rsid w:val="007B0145"/>
    <w:rsid w:val="007B0606"/>
    <w:rsid w:val="007B1BF8"/>
    <w:rsid w:val="007B4625"/>
    <w:rsid w:val="007B5C7C"/>
    <w:rsid w:val="007C0009"/>
    <w:rsid w:val="007C240A"/>
    <w:rsid w:val="007C2EAB"/>
    <w:rsid w:val="007C3401"/>
    <w:rsid w:val="007C3A2C"/>
    <w:rsid w:val="007D2527"/>
    <w:rsid w:val="007D4D0A"/>
    <w:rsid w:val="007D59A3"/>
    <w:rsid w:val="007D5C96"/>
    <w:rsid w:val="007D5F31"/>
    <w:rsid w:val="007E03B0"/>
    <w:rsid w:val="007E3BA8"/>
    <w:rsid w:val="007E53D3"/>
    <w:rsid w:val="007E573A"/>
    <w:rsid w:val="007E5AEB"/>
    <w:rsid w:val="007F06CA"/>
    <w:rsid w:val="007F2113"/>
    <w:rsid w:val="007F3D47"/>
    <w:rsid w:val="007F4A53"/>
    <w:rsid w:val="007F70C8"/>
    <w:rsid w:val="00802ABD"/>
    <w:rsid w:val="008030AF"/>
    <w:rsid w:val="00803351"/>
    <w:rsid w:val="00803C0D"/>
    <w:rsid w:val="00803F55"/>
    <w:rsid w:val="0080637D"/>
    <w:rsid w:val="008123E9"/>
    <w:rsid w:val="0081292A"/>
    <w:rsid w:val="00822A30"/>
    <w:rsid w:val="00823982"/>
    <w:rsid w:val="00826765"/>
    <w:rsid w:val="008308EF"/>
    <w:rsid w:val="00830D89"/>
    <w:rsid w:val="00840A78"/>
    <w:rsid w:val="00840FC7"/>
    <w:rsid w:val="008426BD"/>
    <w:rsid w:val="0085199E"/>
    <w:rsid w:val="00852875"/>
    <w:rsid w:val="00855255"/>
    <w:rsid w:val="008605EC"/>
    <w:rsid w:val="00864080"/>
    <w:rsid w:val="008654E9"/>
    <w:rsid w:val="00870363"/>
    <w:rsid w:val="00870F17"/>
    <w:rsid w:val="00871B70"/>
    <w:rsid w:val="00881395"/>
    <w:rsid w:val="00884148"/>
    <w:rsid w:val="00884A66"/>
    <w:rsid w:val="008853C6"/>
    <w:rsid w:val="00886BB0"/>
    <w:rsid w:val="00887320"/>
    <w:rsid w:val="008878A9"/>
    <w:rsid w:val="008903A5"/>
    <w:rsid w:val="008910E2"/>
    <w:rsid w:val="00891E44"/>
    <w:rsid w:val="00892AF4"/>
    <w:rsid w:val="00895C18"/>
    <w:rsid w:val="00896312"/>
    <w:rsid w:val="00896945"/>
    <w:rsid w:val="00896C01"/>
    <w:rsid w:val="00897338"/>
    <w:rsid w:val="008A115B"/>
    <w:rsid w:val="008A13C9"/>
    <w:rsid w:val="008A2F64"/>
    <w:rsid w:val="008A4A8B"/>
    <w:rsid w:val="008A5535"/>
    <w:rsid w:val="008A5960"/>
    <w:rsid w:val="008A7214"/>
    <w:rsid w:val="008A7FF0"/>
    <w:rsid w:val="008B04DA"/>
    <w:rsid w:val="008B1EEB"/>
    <w:rsid w:val="008B2E7E"/>
    <w:rsid w:val="008B4C70"/>
    <w:rsid w:val="008B5317"/>
    <w:rsid w:val="008C02FF"/>
    <w:rsid w:val="008C1FE1"/>
    <w:rsid w:val="008C2093"/>
    <w:rsid w:val="008C2881"/>
    <w:rsid w:val="008C3749"/>
    <w:rsid w:val="008C629C"/>
    <w:rsid w:val="008C67A3"/>
    <w:rsid w:val="008C7E5B"/>
    <w:rsid w:val="008D07AF"/>
    <w:rsid w:val="008D0968"/>
    <w:rsid w:val="008D1278"/>
    <w:rsid w:val="008D21C2"/>
    <w:rsid w:val="008D4D72"/>
    <w:rsid w:val="008D71C3"/>
    <w:rsid w:val="008E0261"/>
    <w:rsid w:val="008E37EE"/>
    <w:rsid w:val="008E3C97"/>
    <w:rsid w:val="008E4F64"/>
    <w:rsid w:val="008E55B0"/>
    <w:rsid w:val="008E621A"/>
    <w:rsid w:val="008ECDEB"/>
    <w:rsid w:val="008F4ECE"/>
    <w:rsid w:val="008F53A2"/>
    <w:rsid w:val="008F6167"/>
    <w:rsid w:val="008F6862"/>
    <w:rsid w:val="008F698B"/>
    <w:rsid w:val="008F715B"/>
    <w:rsid w:val="008F7569"/>
    <w:rsid w:val="00903D07"/>
    <w:rsid w:val="00910E83"/>
    <w:rsid w:val="00910E8C"/>
    <w:rsid w:val="009117D9"/>
    <w:rsid w:val="00915B1D"/>
    <w:rsid w:val="009218E0"/>
    <w:rsid w:val="009228FC"/>
    <w:rsid w:val="00923986"/>
    <w:rsid w:val="00924CBE"/>
    <w:rsid w:val="00924F28"/>
    <w:rsid w:val="00926AD6"/>
    <w:rsid w:val="00926C06"/>
    <w:rsid w:val="00932940"/>
    <w:rsid w:val="00933B0E"/>
    <w:rsid w:val="00933F5F"/>
    <w:rsid w:val="00934753"/>
    <w:rsid w:val="00934762"/>
    <w:rsid w:val="00936D5B"/>
    <w:rsid w:val="00940282"/>
    <w:rsid w:val="0094380A"/>
    <w:rsid w:val="0094478E"/>
    <w:rsid w:val="009473DF"/>
    <w:rsid w:val="009500FE"/>
    <w:rsid w:val="00950196"/>
    <w:rsid w:val="00950C6A"/>
    <w:rsid w:val="00954B21"/>
    <w:rsid w:val="009559AC"/>
    <w:rsid w:val="00956B05"/>
    <w:rsid w:val="00964CAD"/>
    <w:rsid w:val="009727BD"/>
    <w:rsid w:val="00972CA6"/>
    <w:rsid w:val="00976612"/>
    <w:rsid w:val="00976C76"/>
    <w:rsid w:val="00982085"/>
    <w:rsid w:val="009829CE"/>
    <w:rsid w:val="00983024"/>
    <w:rsid w:val="00983ADB"/>
    <w:rsid w:val="009852A4"/>
    <w:rsid w:val="00985362"/>
    <w:rsid w:val="00985FA2"/>
    <w:rsid w:val="00987D74"/>
    <w:rsid w:val="00994345"/>
    <w:rsid w:val="00994957"/>
    <w:rsid w:val="00994966"/>
    <w:rsid w:val="00995ABA"/>
    <w:rsid w:val="0099606F"/>
    <w:rsid w:val="009A0AD6"/>
    <w:rsid w:val="009A0C76"/>
    <w:rsid w:val="009A2183"/>
    <w:rsid w:val="009A38C0"/>
    <w:rsid w:val="009A6319"/>
    <w:rsid w:val="009A79B3"/>
    <w:rsid w:val="009B04F5"/>
    <w:rsid w:val="009B08C0"/>
    <w:rsid w:val="009B1203"/>
    <w:rsid w:val="009B1CDC"/>
    <w:rsid w:val="009B606A"/>
    <w:rsid w:val="009C0EB9"/>
    <w:rsid w:val="009C337F"/>
    <w:rsid w:val="009C3C82"/>
    <w:rsid w:val="009C4EC2"/>
    <w:rsid w:val="009C5035"/>
    <w:rsid w:val="009C5B85"/>
    <w:rsid w:val="009D7A9D"/>
    <w:rsid w:val="009D7AEC"/>
    <w:rsid w:val="009E0C80"/>
    <w:rsid w:val="009E270F"/>
    <w:rsid w:val="009E2AA9"/>
    <w:rsid w:val="009E4C4A"/>
    <w:rsid w:val="009E62FA"/>
    <w:rsid w:val="009F3D58"/>
    <w:rsid w:val="009F5285"/>
    <w:rsid w:val="009F61F1"/>
    <w:rsid w:val="009F7B38"/>
    <w:rsid w:val="00A0150A"/>
    <w:rsid w:val="00A01573"/>
    <w:rsid w:val="00A0271C"/>
    <w:rsid w:val="00A02E43"/>
    <w:rsid w:val="00A07B9A"/>
    <w:rsid w:val="00A156F4"/>
    <w:rsid w:val="00A211CC"/>
    <w:rsid w:val="00A215E1"/>
    <w:rsid w:val="00A22EB5"/>
    <w:rsid w:val="00A23B89"/>
    <w:rsid w:val="00A24EB8"/>
    <w:rsid w:val="00A25959"/>
    <w:rsid w:val="00A27D12"/>
    <w:rsid w:val="00A27DF0"/>
    <w:rsid w:val="00A322A9"/>
    <w:rsid w:val="00A328AC"/>
    <w:rsid w:val="00A35112"/>
    <w:rsid w:val="00A35AF3"/>
    <w:rsid w:val="00A40693"/>
    <w:rsid w:val="00A411F0"/>
    <w:rsid w:val="00A42BBA"/>
    <w:rsid w:val="00A4349E"/>
    <w:rsid w:val="00A45A07"/>
    <w:rsid w:val="00A5193C"/>
    <w:rsid w:val="00A53F1F"/>
    <w:rsid w:val="00A54459"/>
    <w:rsid w:val="00A55757"/>
    <w:rsid w:val="00A56229"/>
    <w:rsid w:val="00A5728A"/>
    <w:rsid w:val="00A57BE3"/>
    <w:rsid w:val="00A60BCC"/>
    <w:rsid w:val="00A63235"/>
    <w:rsid w:val="00A65363"/>
    <w:rsid w:val="00A66E6A"/>
    <w:rsid w:val="00A707AB"/>
    <w:rsid w:val="00A719B2"/>
    <w:rsid w:val="00A732A6"/>
    <w:rsid w:val="00A73843"/>
    <w:rsid w:val="00A76596"/>
    <w:rsid w:val="00A76E2E"/>
    <w:rsid w:val="00A777A9"/>
    <w:rsid w:val="00A77AE1"/>
    <w:rsid w:val="00A77CA9"/>
    <w:rsid w:val="00A81AD0"/>
    <w:rsid w:val="00A82676"/>
    <w:rsid w:val="00A82774"/>
    <w:rsid w:val="00A863E6"/>
    <w:rsid w:val="00A86EEE"/>
    <w:rsid w:val="00A877E2"/>
    <w:rsid w:val="00A9248F"/>
    <w:rsid w:val="00A925BA"/>
    <w:rsid w:val="00A9539B"/>
    <w:rsid w:val="00A95773"/>
    <w:rsid w:val="00A95F73"/>
    <w:rsid w:val="00AA2AD7"/>
    <w:rsid w:val="00AA47BE"/>
    <w:rsid w:val="00AA5945"/>
    <w:rsid w:val="00AA7C15"/>
    <w:rsid w:val="00AB138B"/>
    <w:rsid w:val="00AB23F2"/>
    <w:rsid w:val="00AB31BA"/>
    <w:rsid w:val="00AB4058"/>
    <w:rsid w:val="00AB65E4"/>
    <w:rsid w:val="00AB6810"/>
    <w:rsid w:val="00AC1CED"/>
    <w:rsid w:val="00AC248E"/>
    <w:rsid w:val="00AC52DA"/>
    <w:rsid w:val="00AC5B4F"/>
    <w:rsid w:val="00AC7024"/>
    <w:rsid w:val="00AC7921"/>
    <w:rsid w:val="00AC7A1A"/>
    <w:rsid w:val="00AD14D6"/>
    <w:rsid w:val="00AD39A1"/>
    <w:rsid w:val="00AD7814"/>
    <w:rsid w:val="00AE2E2F"/>
    <w:rsid w:val="00AE61B8"/>
    <w:rsid w:val="00AF0C3E"/>
    <w:rsid w:val="00AF11C2"/>
    <w:rsid w:val="00AF1D18"/>
    <w:rsid w:val="00AF4236"/>
    <w:rsid w:val="00AF4D5E"/>
    <w:rsid w:val="00AF5F9E"/>
    <w:rsid w:val="00AF6061"/>
    <w:rsid w:val="00B02862"/>
    <w:rsid w:val="00B02BDD"/>
    <w:rsid w:val="00B02EF6"/>
    <w:rsid w:val="00B04AE0"/>
    <w:rsid w:val="00B052DA"/>
    <w:rsid w:val="00B06770"/>
    <w:rsid w:val="00B10418"/>
    <w:rsid w:val="00B1063A"/>
    <w:rsid w:val="00B131CA"/>
    <w:rsid w:val="00B15446"/>
    <w:rsid w:val="00B15BF9"/>
    <w:rsid w:val="00B17A32"/>
    <w:rsid w:val="00B202DD"/>
    <w:rsid w:val="00B21745"/>
    <w:rsid w:val="00B221CF"/>
    <w:rsid w:val="00B23018"/>
    <w:rsid w:val="00B268EA"/>
    <w:rsid w:val="00B2694E"/>
    <w:rsid w:val="00B32A99"/>
    <w:rsid w:val="00B33C6A"/>
    <w:rsid w:val="00B40C13"/>
    <w:rsid w:val="00B419E4"/>
    <w:rsid w:val="00B41C53"/>
    <w:rsid w:val="00B41CD9"/>
    <w:rsid w:val="00B43DCB"/>
    <w:rsid w:val="00B441DD"/>
    <w:rsid w:val="00B44F46"/>
    <w:rsid w:val="00B4706D"/>
    <w:rsid w:val="00B515EC"/>
    <w:rsid w:val="00B5349D"/>
    <w:rsid w:val="00B54A04"/>
    <w:rsid w:val="00B573E4"/>
    <w:rsid w:val="00B61A4D"/>
    <w:rsid w:val="00B623C0"/>
    <w:rsid w:val="00B62845"/>
    <w:rsid w:val="00B6729F"/>
    <w:rsid w:val="00B675F0"/>
    <w:rsid w:val="00B705B3"/>
    <w:rsid w:val="00B70A79"/>
    <w:rsid w:val="00B7122B"/>
    <w:rsid w:val="00B74977"/>
    <w:rsid w:val="00B75B0F"/>
    <w:rsid w:val="00B75D33"/>
    <w:rsid w:val="00B77616"/>
    <w:rsid w:val="00B8176E"/>
    <w:rsid w:val="00B81C2A"/>
    <w:rsid w:val="00B81CEB"/>
    <w:rsid w:val="00B83EF7"/>
    <w:rsid w:val="00B83FC3"/>
    <w:rsid w:val="00B923F0"/>
    <w:rsid w:val="00B9247F"/>
    <w:rsid w:val="00B94646"/>
    <w:rsid w:val="00B94983"/>
    <w:rsid w:val="00B9631D"/>
    <w:rsid w:val="00B965F7"/>
    <w:rsid w:val="00B9797E"/>
    <w:rsid w:val="00BA026B"/>
    <w:rsid w:val="00BA238B"/>
    <w:rsid w:val="00BA2FC5"/>
    <w:rsid w:val="00BA3E20"/>
    <w:rsid w:val="00BA4189"/>
    <w:rsid w:val="00BA556F"/>
    <w:rsid w:val="00BA6E29"/>
    <w:rsid w:val="00BB038C"/>
    <w:rsid w:val="00BB0778"/>
    <w:rsid w:val="00BB0F7C"/>
    <w:rsid w:val="00BB1571"/>
    <w:rsid w:val="00BB185F"/>
    <w:rsid w:val="00BB18FA"/>
    <w:rsid w:val="00BB31CA"/>
    <w:rsid w:val="00BB4EA9"/>
    <w:rsid w:val="00BB55F3"/>
    <w:rsid w:val="00BB692E"/>
    <w:rsid w:val="00BC13F3"/>
    <w:rsid w:val="00BC24A1"/>
    <w:rsid w:val="00BC2BA5"/>
    <w:rsid w:val="00BC2EAF"/>
    <w:rsid w:val="00BC35EC"/>
    <w:rsid w:val="00BC4260"/>
    <w:rsid w:val="00BC566D"/>
    <w:rsid w:val="00BC6EA3"/>
    <w:rsid w:val="00BC793F"/>
    <w:rsid w:val="00BC7D17"/>
    <w:rsid w:val="00BD0EB0"/>
    <w:rsid w:val="00BD19A6"/>
    <w:rsid w:val="00BE0690"/>
    <w:rsid w:val="00BE1442"/>
    <w:rsid w:val="00BF057F"/>
    <w:rsid w:val="00BF2E28"/>
    <w:rsid w:val="00BF4E9D"/>
    <w:rsid w:val="00BF519F"/>
    <w:rsid w:val="00BF769F"/>
    <w:rsid w:val="00C0197E"/>
    <w:rsid w:val="00C02A2B"/>
    <w:rsid w:val="00C13F26"/>
    <w:rsid w:val="00C14373"/>
    <w:rsid w:val="00C1490A"/>
    <w:rsid w:val="00C158E6"/>
    <w:rsid w:val="00C17166"/>
    <w:rsid w:val="00C202C8"/>
    <w:rsid w:val="00C20F29"/>
    <w:rsid w:val="00C2100F"/>
    <w:rsid w:val="00C21BEE"/>
    <w:rsid w:val="00C21FAC"/>
    <w:rsid w:val="00C22856"/>
    <w:rsid w:val="00C2413A"/>
    <w:rsid w:val="00C241AE"/>
    <w:rsid w:val="00C24381"/>
    <w:rsid w:val="00C24D2D"/>
    <w:rsid w:val="00C2652A"/>
    <w:rsid w:val="00C2747E"/>
    <w:rsid w:val="00C3011C"/>
    <w:rsid w:val="00C31387"/>
    <w:rsid w:val="00C32298"/>
    <w:rsid w:val="00C37839"/>
    <w:rsid w:val="00C410C2"/>
    <w:rsid w:val="00C445E7"/>
    <w:rsid w:val="00C46D25"/>
    <w:rsid w:val="00C50617"/>
    <w:rsid w:val="00C510F5"/>
    <w:rsid w:val="00C54496"/>
    <w:rsid w:val="00C56E7C"/>
    <w:rsid w:val="00C62D80"/>
    <w:rsid w:val="00C637CC"/>
    <w:rsid w:val="00C64CC3"/>
    <w:rsid w:val="00C66D97"/>
    <w:rsid w:val="00C700DD"/>
    <w:rsid w:val="00C71D30"/>
    <w:rsid w:val="00C72EEB"/>
    <w:rsid w:val="00C73872"/>
    <w:rsid w:val="00C73B23"/>
    <w:rsid w:val="00C76830"/>
    <w:rsid w:val="00C76BEC"/>
    <w:rsid w:val="00C76C54"/>
    <w:rsid w:val="00C80772"/>
    <w:rsid w:val="00C82E9D"/>
    <w:rsid w:val="00C83AB1"/>
    <w:rsid w:val="00C91859"/>
    <w:rsid w:val="00C93F00"/>
    <w:rsid w:val="00C977A4"/>
    <w:rsid w:val="00CA441E"/>
    <w:rsid w:val="00CA5E4E"/>
    <w:rsid w:val="00CA6B3A"/>
    <w:rsid w:val="00CA79A2"/>
    <w:rsid w:val="00CB4373"/>
    <w:rsid w:val="00CB5FC8"/>
    <w:rsid w:val="00CC0F51"/>
    <w:rsid w:val="00CC1DE6"/>
    <w:rsid w:val="00CC2101"/>
    <w:rsid w:val="00CC228E"/>
    <w:rsid w:val="00CC5736"/>
    <w:rsid w:val="00CC59B8"/>
    <w:rsid w:val="00CC79D8"/>
    <w:rsid w:val="00CD0809"/>
    <w:rsid w:val="00CD3200"/>
    <w:rsid w:val="00CD3E69"/>
    <w:rsid w:val="00CD53B1"/>
    <w:rsid w:val="00CD5EBB"/>
    <w:rsid w:val="00CE1C56"/>
    <w:rsid w:val="00CE24AD"/>
    <w:rsid w:val="00CE27F6"/>
    <w:rsid w:val="00CE7C27"/>
    <w:rsid w:val="00CF2C68"/>
    <w:rsid w:val="00CF39A6"/>
    <w:rsid w:val="00CF46EB"/>
    <w:rsid w:val="00CF7CA1"/>
    <w:rsid w:val="00CF7EEF"/>
    <w:rsid w:val="00D01CB1"/>
    <w:rsid w:val="00D02D74"/>
    <w:rsid w:val="00D03AD9"/>
    <w:rsid w:val="00D066D8"/>
    <w:rsid w:val="00D069AD"/>
    <w:rsid w:val="00D06C53"/>
    <w:rsid w:val="00D0747F"/>
    <w:rsid w:val="00D12DE3"/>
    <w:rsid w:val="00D15EE6"/>
    <w:rsid w:val="00D170E0"/>
    <w:rsid w:val="00D170EF"/>
    <w:rsid w:val="00D177BD"/>
    <w:rsid w:val="00D2057D"/>
    <w:rsid w:val="00D21E1F"/>
    <w:rsid w:val="00D22A42"/>
    <w:rsid w:val="00D23B05"/>
    <w:rsid w:val="00D300AB"/>
    <w:rsid w:val="00D3131A"/>
    <w:rsid w:val="00D32BE0"/>
    <w:rsid w:val="00D343C9"/>
    <w:rsid w:val="00D3548F"/>
    <w:rsid w:val="00D36358"/>
    <w:rsid w:val="00D36690"/>
    <w:rsid w:val="00D4116F"/>
    <w:rsid w:val="00D41CDF"/>
    <w:rsid w:val="00D442D1"/>
    <w:rsid w:val="00D44D6A"/>
    <w:rsid w:val="00D45758"/>
    <w:rsid w:val="00D465FF"/>
    <w:rsid w:val="00D47023"/>
    <w:rsid w:val="00D51359"/>
    <w:rsid w:val="00D520B8"/>
    <w:rsid w:val="00D523B1"/>
    <w:rsid w:val="00D5257D"/>
    <w:rsid w:val="00D53952"/>
    <w:rsid w:val="00D54CC0"/>
    <w:rsid w:val="00D55887"/>
    <w:rsid w:val="00D560E1"/>
    <w:rsid w:val="00D67EB4"/>
    <w:rsid w:val="00D707FB"/>
    <w:rsid w:val="00D70E35"/>
    <w:rsid w:val="00D754F3"/>
    <w:rsid w:val="00D76CF6"/>
    <w:rsid w:val="00D76ED2"/>
    <w:rsid w:val="00D77905"/>
    <w:rsid w:val="00D77CED"/>
    <w:rsid w:val="00D80414"/>
    <w:rsid w:val="00D80598"/>
    <w:rsid w:val="00D8337B"/>
    <w:rsid w:val="00D85131"/>
    <w:rsid w:val="00D85B12"/>
    <w:rsid w:val="00D8604D"/>
    <w:rsid w:val="00D87389"/>
    <w:rsid w:val="00D87E94"/>
    <w:rsid w:val="00D90CBE"/>
    <w:rsid w:val="00D9123A"/>
    <w:rsid w:val="00D91AE5"/>
    <w:rsid w:val="00D94E34"/>
    <w:rsid w:val="00D95473"/>
    <w:rsid w:val="00D97069"/>
    <w:rsid w:val="00DA1982"/>
    <w:rsid w:val="00DA1D3F"/>
    <w:rsid w:val="00DA2218"/>
    <w:rsid w:val="00DA4649"/>
    <w:rsid w:val="00DA4789"/>
    <w:rsid w:val="00DA5498"/>
    <w:rsid w:val="00DA7932"/>
    <w:rsid w:val="00DB1970"/>
    <w:rsid w:val="00DB2F34"/>
    <w:rsid w:val="00DB422B"/>
    <w:rsid w:val="00DB484A"/>
    <w:rsid w:val="00DB4A09"/>
    <w:rsid w:val="00DC255F"/>
    <w:rsid w:val="00DC2E4E"/>
    <w:rsid w:val="00DC31DB"/>
    <w:rsid w:val="00DC3F96"/>
    <w:rsid w:val="00DD0748"/>
    <w:rsid w:val="00DD58B7"/>
    <w:rsid w:val="00DD6B11"/>
    <w:rsid w:val="00DD7766"/>
    <w:rsid w:val="00DE09D6"/>
    <w:rsid w:val="00DE3CF1"/>
    <w:rsid w:val="00DE65FA"/>
    <w:rsid w:val="00DE749F"/>
    <w:rsid w:val="00DF1168"/>
    <w:rsid w:val="00E02FDC"/>
    <w:rsid w:val="00E04C80"/>
    <w:rsid w:val="00E05049"/>
    <w:rsid w:val="00E0647A"/>
    <w:rsid w:val="00E0665A"/>
    <w:rsid w:val="00E077AF"/>
    <w:rsid w:val="00E106E5"/>
    <w:rsid w:val="00E10C0C"/>
    <w:rsid w:val="00E11271"/>
    <w:rsid w:val="00E12EEF"/>
    <w:rsid w:val="00E15834"/>
    <w:rsid w:val="00E17A89"/>
    <w:rsid w:val="00E202C4"/>
    <w:rsid w:val="00E2064B"/>
    <w:rsid w:val="00E2203E"/>
    <w:rsid w:val="00E269AB"/>
    <w:rsid w:val="00E33430"/>
    <w:rsid w:val="00E33DA1"/>
    <w:rsid w:val="00E41FD9"/>
    <w:rsid w:val="00E426A1"/>
    <w:rsid w:val="00E42DF8"/>
    <w:rsid w:val="00E438A1"/>
    <w:rsid w:val="00E43A59"/>
    <w:rsid w:val="00E460DC"/>
    <w:rsid w:val="00E464A7"/>
    <w:rsid w:val="00E46BFF"/>
    <w:rsid w:val="00E46EB9"/>
    <w:rsid w:val="00E472A0"/>
    <w:rsid w:val="00E50255"/>
    <w:rsid w:val="00E535BC"/>
    <w:rsid w:val="00E541EC"/>
    <w:rsid w:val="00E57B0A"/>
    <w:rsid w:val="00E60A50"/>
    <w:rsid w:val="00E6101B"/>
    <w:rsid w:val="00E63BCB"/>
    <w:rsid w:val="00E6525F"/>
    <w:rsid w:val="00E661EA"/>
    <w:rsid w:val="00E7089B"/>
    <w:rsid w:val="00E70C91"/>
    <w:rsid w:val="00E74156"/>
    <w:rsid w:val="00E76D37"/>
    <w:rsid w:val="00E80D7D"/>
    <w:rsid w:val="00E81AFD"/>
    <w:rsid w:val="00E82A62"/>
    <w:rsid w:val="00E82C2A"/>
    <w:rsid w:val="00E82ED7"/>
    <w:rsid w:val="00E85028"/>
    <w:rsid w:val="00E85153"/>
    <w:rsid w:val="00E87A5E"/>
    <w:rsid w:val="00E94431"/>
    <w:rsid w:val="00E955F0"/>
    <w:rsid w:val="00EA1D74"/>
    <w:rsid w:val="00EA2373"/>
    <w:rsid w:val="00EA322C"/>
    <w:rsid w:val="00EA3705"/>
    <w:rsid w:val="00EA37CB"/>
    <w:rsid w:val="00EA4D5F"/>
    <w:rsid w:val="00EA5879"/>
    <w:rsid w:val="00EA6738"/>
    <w:rsid w:val="00EA780A"/>
    <w:rsid w:val="00EB0503"/>
    <w:rsid w:val="00EB429C"/>
    <w:rsid w:val="00EB4FA5"/>
    <w:rsid w:val="00EB61D2"/>
    <w:rsid w:val="00EB6FFA"/>
    <w:rsid w:val="00EB7A5F"/>
    <w:rsid w:val="00EC3454"/>
    <w:rsid w:val="00EC3B0A"/>
    <w:rsid w:val="00EC3CE8"/>
    <w:rsid w:val="00EC4B2A"/>
    <w:rsid w:val="00EC4C2C"/>
    <w:rsid w:val="00EC7146"/>
    <w:rsid w:val="00ED5C04"/>
    <w:rsid w:val="00EE0E34"/>
    <w:rsid w:val="00EE4D90"/>
    <w:rsid w:val="00EE61E3"/>
    <w:rsid w:val="00EE7646"/>
    <w:rsid w:val="00EEB237"/>
    <w:rsid w:val="00EF043C"/>
    <w:rsid w:val="00EF089F"/>
    <w:rsid w:val="00EF0DDF"/>
    <w:rsid w:val="00EF2A0F"/>
    <w:rsid w:val="00EF3A75"/>
    <w:rsid w:val="00EF3AFB"/>
    <w:rsid w:val="00EF456F"/>
    <w:rsid w:val="00EF4BB2"/>
    <w:rsid w:val="00EF4FE1"/>
    <w:rsid w:val="00EF6437"/>
    <w:rsid w:val="00EF64F9"/>
    <w:rsid w:val="00EF6608"/>
    <w:rsid w:val="00EF7149"/>
    <w:rsid w:val="00EF7918"/>
    <w:rsid w:val="00EF7CC3"/>
    <w:rsid w:val="00F012AF"/>
    <w:rsid w:val="00F01D90"/>
    <w:rsid w:val="00F05AA7"/>
    <w:rsid w:val="00F0629F"/>
    <w:rsid w:val="00F075E8"/>
    <w:rsid w:val="00F07717"/>
    <w:rsid w:val="00F07D67"/>
    <w:rsid w:val="00F10D5D"/>
    <w:rsid w:val="00F1207D"/>
    <w:rsid w:val="00F12C4C"/>
    <w:rsid w:val="00F14160"/>
    <w:rsid w:val="00F15C8C"/>
    <w:rsid w:val="00F17C06"/>
    <w:rsid w:val="00F23110"/>
    <w:rsid w:val="00F25476"/>
    <w:rsid w:val="00F30A00"/>
    <w:rsid w:val="00F312C5"/>
    <w:rsid w:val="00F324D1"/>
    <w:rsid w:val="00F35B55"/>
    <w:rsid w:val="00F35F26"/>
    <w:rsid w:val="00F35F5D"/>
    <w:rsid w:val="00F36F5F"/>
    <w:rsid w:val="00F40F11"/>
    <w:rsid w:val="00F41344"/>
    <w:rsid w:val="00F41461"/>
    <w:rsid w:val="00F424EF"/>
    <w:rsid w:val="00F455E0"/>
    <w:rsid w:val="00F4791C"/>
    <w:rsid w:val="00F53C8E"/>
    <w:rsid w:val="00F53D80"/>
    <w:rsid w:val="00F54AC5"/>
    <w:rsid w:val="00F6166F"/>
    <w:rsid w:val="00F65D6C"/>
    <w:rsid w:val="00F7025A"/>
    <w:rsid w:val="00F74E7D"/>
    <w:rsid w:val="00F77348"/>
    <w:rsid w:val="00F803D7"/>
    <w:rsid w:val="00F806FB"/>
    <w:rsid w:val="00F8230C"/>
    <w:rsid w:val="00F83140"/>
    <w:rsid w:val="00F87FA4"/>
    <w:rsid w:val="00F9321B"/>
    <w:rsid w:val="00F95E13"/>
    <w:rsid w:val="00F971F1"/>
    <w:rsid w:val="00FA2C7F"/>
    <w:rsid w:val="00FA3C00"/>
    <w:rsid w:val="00FA658A"/>
    <w:rsid w:val="00FA6679"/>
    <w:rsid w:val="00FA6B51"/>
    <w:rsid w:val="00FB0BE7"/>
    <w:rsid w:val="00FB1215"/>
    <w:rsid w:val="00FB1741"/>
    <w:rsid w:val="00FB4826"/>
    <w:rsid w:val="00FB70BA"/>
    <w:rsid w:val="00FC0DC9"/>
    <w:rsid w:val="00FC219B"/>
    <w:rsid w:val="00FC268C"/>
    <w:rsid w:val="00FD0024"/>
    <w:rsid w:val="00FD2C85"/>
    <w:rsid w:val="00FD55E7"/>
    <w:rsid w:val="00FD5AD9"/>
    <w:rsid w:val="00FD5DD2"/>
    <w:rsid w:val="00FD67E2"/>
    <w:rsid w:val="00FD7952"/>
    <w:rsid w:val="00FE008D"/>
    <w:rsid w:val="00FE25E3"/>
    <w:rsid w:val="00FE4249"/>
    <w:rsid w:val="00FE7476"/>
    <w:rsid w:val="00FF0DAF"/>
    <w:rsid w:val="00FF3B15"/>
    <w:rsid w:val="00FF4177"/>
    <w:rsid w:val="00FF47E0"/>
    <w:rsid w:val="00FF5D22"/>
    <w:rsid w:val="00FF5FE9"/>
    <w:rsid w:val="00FF77A7"/>
    <w:rsid w:val="013CD19A"/>
    <w:rsid w:val="01CFA822"/>
    <w:rsid w:val="027450F9"/>
    <w:rsid w:val="03060424"/>
    <w:rsid w:val="038CE77A"/>
    <w:rsid w:val="03C2A59C"/>
    <w:rsid w:val="04339422"/>
    <w:rsid w:val="048D67E8"/>
    <w:rsid w:val="052DB9A8"/>
    <w:rsid w:val="055E75FD"/>
    <w:rsid w:val="0566BE5E"/>
    <w:rsid w:val="056CBD43"/>
    <w:rsid w:val="057BC273"/>
    <w:rsid w:val="05AE826C"/>
    <w:rsid w:val="05F013C9"/>
    <w:rsid w:val="077D3909"/>
    <w:rsid w:val="077F7A43"/>
    <w:rsid w:val="07B1BF6A"/>
    <w:rsid w:val="0849FE5A"/>
    <w:rsid w:val="084F2792"/>
    <w:rsid w:val="086DD4CE"/>
    <w:rsid w:val="0882E476"/>
    <w:rsid w:val="089616BF"/>
    <w:rsid w:val="08ACADD1"/>
    <w:rsid w:val="095640A7"/>
    <w:rsid w:val="098BC824"/>
    <w:rsid w:val="099E4816"/>
    <w:rsid w:val="09B01804"/>
    <w:rsid w:val="0A02E794"/>
    <w:rsid w:val="0A0E9D5D"/>
    <w:rsid w:val="0B2A0A9C"/>
    <w:rsid w:val="0B659F08"/>
    <w:rsid w:val="0B827302"/>
    <w:rsid w:val="0BA94B9B"/>
    <w:rsid w:val="0BBB805E"/>
    <w:rsid w:val="0BDF58C6"/>
    <w:rsid w:val="0BEEDB93"/>
    <w:rsid w:val="0BF15CEB"/>
    <w:rsid w:val="0C274EAA"/>
    <w:rsid w:val="0C345104"/>
    <w:rsid w:val="0C3E0E8F"/>
    <w:rsid w:val="0C9DD6A2"/>
    <w:rsid w:val="0CBF776F"/>
    <w:rsid w:val="0CEBB542"/>
    <w:rsid w:val="0DB345F5"/>
    <w:rsid w:val="0DDE3FA6"/>
    <w:rsid w:val="0DFFC4C8"/>
    <w:rsid w:val="0E2759E2"/>
    <w:rsid w:val="0E370A54"/>
    <w:rsid w:val="0E3F8525"/>
    <w:rsid w:val="0E809630"/>
    <w:rsid w:val="0EAD5649"/>
    <w:rsid w:val="0F05DAAB"/>
    <w:rsid w:val="0F3C1517"/>
    <w:rsid w:val="0F7B17B9"/>
    <w:rsid w:val="0F8FE8FD"/>
    <w:rsid w:val="0FA2155B"/>
    <w:rsid w:val="0FDDF0CF"/>
    <w:rsid w:val="10AA1249"/>
    <w:rsid w:val="11773C12"/>
    <w:rsid w:val="117BEC3F"/>
    <w:rsid w:val="122AAA7A"/>
    <w:rsid w:val="123829DC"/>
    <w:rsid w:val="126D2A14"/>
    <w:rsid w:val="1286B718"/>
    <w:rsid w:val="1302F393"/>
    <w:rsid w:val="13689C29"/>
    <w:rsid w:val="13A6797A"/>
    <w:rsid w:val="13C751F2"/>
    <w:rsid w:val="140ED897"/>
    <w:rsid w:val="140F1600"/>
    <w:rsid w:val="1437EF3C"/>
    <w:rsid w:val="146DCBC9"/>
    <w:rsid w:val="151E993D"/>
    <w:rsid w:val="15AD4441"/>
    <w:rsid w:val="15C5474D"/>
    <w:rsid w:val="15CB3C93"/>
    <w:rsid w:val="15E32A6D"/>
    <w:rsid w:val="16F87021"/>
    <w:rsid w:val="171857AE"/>
    <w:rsid w:val="175AB420"/>
    <w:rsid w:val="1810AB98"/>
    <w:rsid w:val="18A2215A"/>
    <w:rsid w:val="18A87217"/>
    <w:rsid w:val="19206668"/>
    <w:rsid w:val="1A05B010"/>
    <w:rsid w:val="1A3FEC5A"/>
    <w:rsid w:val="1AEDDD85"/>
    <w:rsid w:val="1B377792"/>
    <w:rsid w:val="1C1278C3"/>
    <w:rsid w:val="1C1500AC"/>
    <w:rsid w:val="1D114E76"/>
    <w:rsid w:val="1DA6AB15"/>
    <w:rsid w:val="1DCFC2B3"/>
    <w:rsid w:val="1DE492FE"/>
    <w:rsid w:val="1ED32BED"/>
    <w:rsid w:val="200360D1"/>
    <w:rsid w:val="200B1B86"/>
    <w:rsid w:val="2033242E"/>
    <w:rsid w:val="20CDBDA8"/>
    <w:rsid w:val="20D21165"/>
    <w:rsid w:val="210854FC"/>
    <w:rsid w:val="216F5CF2"/>
    <w:rsid w:val="21F2322B"/>
    <w:rsid w:val="21FB1AD5"/>
    <w:rsid w:val="22B510BD"/>
    <w:rsid w:val="22BC5B38"/>
    <w:rsid w:val="22E9FE90"/>
    <w:rsid w:val="22F59C5E"/>
    <w:rsid w:val="22FE8508"/>
    <w:rsid w:val="235AAB1B"/>
    <w:rsid w:val="236607D0"/>
    <w:rsid w:val="23902D9B"/>
    <w:rsid w:val="24047EF1"/>
    <w:rsid w:val="240982B2"/>
    <w:rsid w:val="2440C83E"/>
    <w:rsid w:val="244FDA67"/>
    <w:rsid w:val="254166B8"/>
    <w:rsid w:val="2573E809"/>
    <w:rsid w:val="257487EA"/>
    <w:rsid w:val="25C66700"/>
    <w:rsid w:val="25E7AEB9"/>
    <w:rsid w:val="260AEEB0"/>
    <w:rsid w:val="2785AA29"/>
    <w:rsid w:val="27987897"/>
    <w:rsid w:val="27CD3B66"/>
    <w:rsid w:val="287FCFAF"/>
    <w:rsid w:val="28FAD5FC"/>
    <w:rsid w:val="290CB17D"/>
    <w:rsid w:val="292D6324"/>
    <w:rsid w:val="295AD0E0"/>
    <w:rsid w:val="2B71E20A"/>
    <w:rsid w:val="2B76768A"/>
    <w:rsid w:val="2B8A0E48"/>
    <w:rsid w:val="2B9C1461"/>
    <w:rsid w:val="2BADA947"/>
    <w:rsid w:val="2BECE857"/>
    <w:rsid w:val="2C754D36"/>
    <w:rsid w:val="2CA856AE"/>
    <w:rsid w:val="2CDC8731"/>
    <w:rsid w:val="2CDE65F0"/>
    <w:rsid w:val="2CF05E1D"/>
    <w:rsid w:val="2DA57782"/>
    <w:rsid w:val="2E1615C5"/>
    <w:rsid w:val="2E3E4352"/>
    <w:rsid w:val="2E6BAF1A"/>
    <w:rsid w:val="2EE4B291"/>
    <w:rsid w:val="2F0D9665"/>
    <w:rsid w:val="2F3A8A48"/>
    <w:rsid w:val="2F86670B"/>
    <w:rsid w:val="2FCD05F5"/>
    <w:rsid w:val="30118D76"/>
    <w:rsid w:val="30470FF6"/>
    <w:rsid w:val="31055BFC"/>
    <w:rsid w:val="312C27C8"/>
    <w:rsid w:val="31562FF2"/>
    <w:rsid w:val="31FF6C50"/>
    <w:rsid w:val="32478475"/>
    <w:rsid w:val="32898CFF"/>
    <w:rsid w:val="32CD2DC0"/>
    <w:rsid w:val="333006D6"/>
    <w:rsid w:val="33D9809D"/>
    <w:rsid w:val="342D5483"/>
    <w:rsid w:val="3496604A"/>
    <w:rsid w:val="34C95219"/>
    <w:rsid w:val="3509DDBA"/>
    <w:rsid w:val="354EA1D8"/>
    <w:rsid w:val="35B35781"/>
    <w:rsid w:val="35CFE281"/>
    <w:rsid w:val="35D8CD1F"/>
    <w:rsid w:val="35E63DBD"/>
    <w:rsid w:val="3655099A"/>
    <w:rsid w:val="367DB35F"/>
    <w:rsid w:val="36869C09"/>
    <w:rsid w:val="36D7FA2A"/>
    <w:rsid w:val="378A0543"/>
    <w:rsid w:val="3840B433"/>
    <w:rsid w:val="385C9E1C"/>
    <w:rsid w:val="385EDF56"/>
    <w:rsid w:val="38D26665"/>
    <w:rsid w:val="38FF5A48"/>
    <w:rsid w:val="3A072FC9"/>
    <w:rsid w:val="3A533E62"/>
    <w:rsid w:val="3AE219D6"/>
    <w:rsid w:val="3BD67ED9"/>
    <w:rsid w:val="3BE813BF"/>
    <w:rsid w:val="3C0F64F5"/>
    <w:rsid w:val="3C727C6F"/>
    <w:rsid w:val="3D24FB86"/>
    <w:rsid w:val="3D2AC895"/>
    <w:rsid w:val="3D6E29F9"/>
    <w:rsid w:val="3D920261"/>
    <w:rsid w:val="3D9B1DDC"/>
    <w:rsid w:val="3DE6FA9F"/>
    <w:rsid w:val="3E898D99"/>
    <w:rsid w:val="3FDACDC6"/>
    <w:rsid w:val="40785EF3"/>
    <w:rsid w:val="40B16D48"/>
    <w:rsid w:val="40EA2093"/>
    <w:rsid w:val="40F8C11C"/>
    <w:rsid w:val="42CCE021"/>
    <w:rsid w:val="433D7D6B"/>
    <w:rsid w:val="43403E8A"/>
    <w:rsid w:val="435EBB85"/>
    <w:rsid w:val="43853A35"/>
    <w:rsid w:val="4424276C"/>
    <w:rsid w:val="45444832"/>
    <w:rsid w:val="46774C90"/>
    <w:rsid w:val="4732F9F9"/>
    <w:rsid w:val="473F012D"/>
    <w:rsid w:val="475694F8"/>
    <w:rsid w:val="475B98B9"/>
    <w:rsid w:val="4889F205"/>
    <w:rsid w:val="48AB19BC"/>
    <w:rsid w:val="48FDE94C"/>
    <w:rsid w:val="49B4A1DB"/>
    <w:rsid w:val="4A311388"/>
    <w:rsid w:val="4A37126D"/>
    <w:rsid w:val="4A74B449"/>
    <w:rsid w:val="4AA01E34"/>
    <w:rsid w:val="4AAD9A65"/>
    <w:rsid w:val="4B139BA4"/>
    <w:rsid w:val="4BE28B09"/>
    <w:rsid w:val="4C527111"/>
    <w:rsid w:val="4C5EC784"/>
    <w:rsid w:val="4C877149"/>
    <w:rsid w:val="4D93C32D"/>
    <w:rsid w:val="4E7A6D2E"/>
    <w:rsid w:val="4EEE2A68"/>
    <w:rsid w:val="4EFBA699"/>
    <w:rsid w:val="4F1200DC"/>
    <w:rsid w:val="4F3EFE5E"/>
    <w:rsid w:val="4F83F54D"/>
    <w:rsid w:val="501CFE86"/>
    <w:rsid w:val="504032EA"/>
    <w:rsid w:val="50544412"/>
    <w:rsid w:val="50C1A75D"/>
    <w:rsid w:val="50E5B9D4"/>
    <w:rsid w:val="513B5683"/>
    <w:rsid w:val="516C7F89"/>
    <w:rsid w:val="51D97395"/>
    <w:rsid w:val="51FDF54B"/>
    <w:rsid w:val="5250C4DB"/>
    <w:rsid w:val="530F10E1"/>
    <w:rsid w:val="538FE150"/>
    <w:rsid w:val="53F8B0A7"/>
    <w:rsid w:val="54456CE3"/>
    <w:rsid w:val="54577203"/>
    <w:rsid w:val="54934B83"/>
    <w:rsid w:val="54CB85F0"/>
    <w:rsid w:val="54E3B133"/>
    <w:rsid w:val="55655877"/>
    <w:rsid w:val="5572CA10"/>
    <w:rsid w:val="55CA8F6D"/>
    <w:rsid w:val="56821CDD"/>
    <w:rsid w:val="56B80E9C"/>
    <w:rsid w:val="56BB2B32"/>
    <w:rsid w:val="572B96A4"/>
    <w:rsid w:val="5758932D"/>
    <w:rsid w:val="57BB6D3C"/>
    <w:rsid w:val="585BF3C1"/>
    <w:rsid w:val="58A0B7DF"/>
    <w:rsid w:val="58BCA1C8"/>
    <w:rsid w:val="58D547DD"/>
    <w:rsid w:val="59115622"/>
    <w:rsid w:val="592AE326"/>
    <w:rsid w:val="593853C4"/>
    <w:rsid w:val="59A71FA1"/>
    <w:rsid w:val="59CFC966"/>
    <w:rsid w:val="5A1DA8FF"/>
    <w:rsid w:val="5A3EB34F"/>
    <w:rsid w:val="5ACB30E3"/>
    <w:rsid w:val="5ADC1B4A"/>
    <w:rsid w:val="5B497D2D"/>
    <w:rsid w:val="5B4E061C"/>
    <w:rsid w:val="5BAEB423"/>
    <w:rsid w:val="5C182F29"/>
    <w:rsid w:val="5C51704F"/>
    <w:rsid w:val="5C5A58F9"/>
    <w:rsid w:val="5CC1DBC1"/>
    <w:rsid w:val="5D0FBA61"/>
    <w:rsid w:val="5D30C5AA"/>
    <w:rsid w:val="5D5945D0"/>
    <w:rsid w:val="5D6052E2"/>
    <w:rsid w:val="5D6556A3"/>
    <w:rsid w:val="5DA55469"/>
    <w:rsid w:val="5E2FB281"/>
    <w:rsid w:val="5F66F477"/>
    <w:rsid w:val="5F7EEDE4"/>
    <w:rsid w:val="5F991CF8"/>
    <w:rsid w:val="5FB3EE1C"/>
    <w:rsid w:val="5FC49276"/>
    <w:rsid w:val="6077118D"/>
    <w:rsid w:val="60E17E1A"/>
    <w:rsid w:val="613910A6"/>
    <w:rsid w:val="6214A856"/>
    <w:rsid w:val="62359505"/>
    <w:rsid w:val="6256A9ED"/>
    <w:rsid w:val="62B80597"/>
    <w:rsid w:val="63B57A84"/>
    <w:rsid w:val="63D35DA4"/>
    <w:rsid w:val="64A804E8"/>
    <w:rsid w:val="64E5E239"/>
    <w:rsid w:val="651BBEC6"/>
    <w:rsid w:val="65A8B72C"/>
    <w:rsid w:val="65AD3488"/>
    <w:rsid w:val="65FE1DB0"/>
    <w:rsid w:val="6639B21C"/>
    <w:rsid w:val="6659AE3F"/>
    <w:rsid w:val="66AE1D63"/>
    <w:rsid w:val="66BC8755"/>
    <w:rsid w:val="6722932C"/>
    <w:rsid w:val="6807B335"/>
    <w:rsid w:val="68965E39"/>
    <w:rsid w:val="689F46E3"/>
    <w:rsid w:val="68D538A2"/>
    <w:rsid w:val="68F25D82"/>
    <w:rsid w:val="69608746"/>
    <w:rsid w:val="69A2B116"/>
    <w:rsid w:val="6A612FED"/>
    <w:rsid w:val="6A8C299E"/>
    <w:rsid w:val="6A971619"/>
    <w:rsid w:val="6AA8AAFF"/>
    <w:rsid w:val="6AADAEC0"/>
    <w:rsid w:val="6AE98939"/>
    <w:rsid w:val="6AED6F1D"/>
    <w:rsid w:val="6B059B5B"/>
    <w:rsid w:val="6BC5EA37"/>
    <w:rsid w:val="6BE592C6"/>
    <w:rsid w:val="6C1DD6D2"/>
    <w:rsid w:val="6C4FFF53"/>
    <w:rsid w:val="6C8BDAC7"/>
    <w:rsid w:val="6CB5E3EC"/>
    <w:rsid w:val="6D06B7E2"/>
    <w:rsid w:val="6D0E4B59"/>
    <w:rsid w:val="6D83298F"/>
    <w:rsid w:val="6D892874"/>
    <w:rsid w:val="6F1B140C"/>
    <w:rsid w:val="6F34A110"/>
    <w:rsid w:val="6FFEFCEE"/>
    <w:rsid w:val="71173865"/>
    <w:rsid w:val="7121AB09"/>
    <w:rsid w:val="71C82F78"/>
    <w:rsid w:val="71CC8335"/>
    <w:rsid w:val="721F52C5"/>
    <w:rsid w:val="72397741"/>
    <w:rsid w:val="726416E3"/>
    <w:rsid w:val="72911465"/>
    <w:rsid w:val="7292B38F"/>
    <w:rsid w:val="736A10CC"/>
    <w:rsid w:val="736F148D"/>
    <w:rsid w:val="737BFBAE"/>
    <w:rsid w:val="73A65A19"/>
    <w:rsid w:val="7437CFDB"/>
    <w:rsid w:val="748D6C8A"/>
    <w:rsid w:val="750FDB28"/>
    <w:rsid w:val="75500B52"/>
    <w:rsid w:val="756B38E6"/>
    <w:rsid w:val="75CE5060"/>
    <w:rsid w:val="75DEB656"/>
    <w:rsid w:val="75F97A81"/>
    <w:rsid w:val="761271A2"/>
    <w:rsid w:val="7680CF77"/>
    <w:rsid w:val="76B39A08"/>
    <w:rsid w:val="76F6F1CD"/>
    <w:rsid w:val="7705CFBF"/>
    <w:rsid w:val="77181248"/>
    <w:rsid w:val="77450FCA"/>
    <w:rsid w:val="774A8945"/>
    <w:rsid w:val="77560CD2"/>
    <w:rsid w:val="7756D08E"/>
    <w:rsid w:val="77A23130"/>
    <w:rsid w:val="77E5618A"/>
    <w:rsid w:val="78B76E7E"/>
    <w:rsid w:val="791CA574"/>
    <w:rsid w:val="7B0F226D"/>
    <w:rsid w:val="7BA980D9"/>
    <w:rsid w:val="7BD0BC13"/>
    <w:rsid w:val="7BF2CDE6"/>
    <w:rsid w:val="7C0EB7CF"/>
    <w:rsid w:val="7C275DE4"/>
    <w:rsid w:val="7CB5DF49"/>
    <w:rsid w:val="7CC6453F"/>
    <w:rsid w:val="7D2AC817"/>
    <w:rsid w:val="7D7FFB5D"/>
    <w:rsid w:val="7DA7F87A"/>
    <w:rsid w:val="7E055815"/>
    <w:rsid w:val="7E1D46EA"/>
    <w:rsid w:val="7EA01C23"/>
    <w:rsid w:val="7EC3CB59"/>
    <w:rsid w:val="7F62FAB5"/>
    <w:rsid w:val="7F6A4530"/>
    <w:rsid w:val="7F823E9D"/>
    <w:rsid w:val="7FA744FC"/>
    <w:rsid w:val="7FAC6F00"/>
    <w:rsid w:val="7FEB8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65F0"/>
  <w15:chartTrackingRefBased/>
  <w15:docId w15:val="{29F1E115-7697-4E9C-8C70-EE62A83EB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196"/>
  </w:style>
  <w:style w:type="paragraph" w:styleId="Heading2">
    <w:name w:val="heading 2"/>
    <w:basedOn w:val="Normal"/>
    <w:next w:val="Normal"/>
    <w:link w:val="Heading2Char"/>
    <w:uiPriority w:val="9"/>
    <w:unhideWhenUsed/>
    <w:qFormat/>
    <w:rsid w:val="004D6E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954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B04F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6ED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9547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9B04F5"/>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934762"/>
    <w:rPr>
      <w:sz w:val="16"/>
      <w:szCs w:val="16"/>
    </w:rPr>
  </w:style>
  <w:style w:type="paragraph" w:styleId="CommentText">
    <w:name w:val="annotation text"/>
    <w:basedOn w:val="Normal"/>
    <w:link w:val="CommentTextChar"/>
    <w:uiPriority w:val="99"/>
    <w:semiHidden/>
    <w:unhideWhenUsed/>
    <w:rsid w:val="00934762"/>
    <w:pPr>
      <w:spacing w:line="240" w:lineRule="auto"/>
    </w:pPr>
    <w:rPr>
      <w:sz w:val="20"/>
      <w:szCs w:val="20"/>
    </w:rPr>
  </w:style>
  <w:style w:type="character" w:customStyle="1" w:styleId="CommentTextChar">
    <w:name w:val="Comment Text Char"/>
    <w:basedOn w:val="DefaultParagraphFont"/>
    <w:link w:val="CommentText"/>
    <w:uiPriority w:val="99"/>
    <w:semiHidden/>
    <w:rsid w:val="00934762"/>
    <w:rPr>
      <w:sz w:val="20"/>
      <w:szCs w:val="20"/>
    </w:rPr>
  </w:style>
  <w:style w:type="paragraph" w:styleId="CommentSubject">
    <w:name w:val="annotation subject"/>
    <w:basedOn w:val="CommentText"/>
    <w:next w:val="CommentText"/>
    <w:link w:val="CommentSubjectChar"/>
    <w:uiPriority w:val="99"/>
    <w:semiHidden/>
    <w:unhideWhenUsed/>
    <w:rsid w:val="00934762"/>
    <w:rPr>
      <w:b/>
      <w:bCs/>
    </w:rPr>
  </w:style>
  <w:style w:type="character" w:customStyle="1" w:styleId="CommentSubjectChar">
    <w:name w:val="Comment Subject Char"/>
    <w:basedOn w:val="CommentTextChar"/>
    <w:link w:val="CommentSubject"/>
    <w:uiPriority w:val="99"/>
    <w:semiHidden/>
    <w:rsid w:val="00934762"/>
    <w:rPr>
      <w:b/>
      <w:bCs/>
      <w:sz w:val="20"/>
      <w:szCs w:val="20"/>
    </w:rPr>
  </w:style>
  <w:style w:type="character" w:styleId="Hyperlink">
    <w:name w:val="Hyperlink"/>
    <w:basedOn w:val="DefaultParagraphFont"/>
    <w:uiPriority w:val="99"/>
    <w:unhideWhenUsed/>
    <w:rsid w:val="00302DDE"/>
    <w:rPr>
      <w:color w:val="0563C1" w:themeColor="hyperlink"/>
      <w:u w:val="single"/>
    </w:rPr>
  </w:style>
  <w:style w:type="paragraph" w:styleId="NormalWeb">
    <w:name w:val="Normal (Web)"/>
    <w:basedOn w:val="Normal"/>
    <w:uiPriority w:val="99"/>
    <w:semiHidden/>
    <w:unhideWhenUsed/>
    <w:rsid w:val="00302DD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ListParagraph">
    <w:name w:val="List Paragraph"/>
    <w:basedOn w:val="Normal"/>
    <w:uiPriority w:val="34"/>
    <w:qFormat/>
    <w:rsid w:val="00037962"/>
    <w:pPr>
      <w:ind w:left="720"/>
      <w:contextualSpacing/>
    </w:pPr>
  </w:style>
  <w:style w:type="character" w:styleId="UnresolvedMention">
    <w:name w:val="Unresolved Mention"/>
    <w:basedOn w:val="DefaultParagraphFont"/>
    <w:uiPriority w:val="99"/>
    <w:semiHidden/>
    <w:unhideWhenUsed/>
    <w:rsid w:val="004C0C4A"/>
    <w:rPr>
      <w:color w:val="605E5C"/>
      <w:shd w:val="clear" w:color="auto" w:fill="E1DFDD"/>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5E0"/>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5E0"/>
  </w:style>
  <w:style w:type="table" w:styleId="TableGrid">
    <w:name w:val="Table Grid"/>
    <w:basedOn w:val="TableNormal"/>
    <w:uiPriority w:val="59"/>
    <w:rsid w:val="00F455E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97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jmir.org/2021/11/e2728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A4420E9E1CE644ADFC34A8C8D9BB1C" ma:contentTypeVersion="4" ma:contentTypeDescription="Create a new document." ma:contentTypeScope="" ma:versionID="552a40da8f99d012d2f23352f0385d77">
  <xsd:schema xmlns:xsd="http://www.w3.org/2001/XMLSchema" xmlns:xs="http://www.w3.org/2001/XMLSchema" xmlns:p="http://schemas.microsoft.com/office/2006/metadata/properties" xmlns:ns2="6b5db12a-770d-4ea9-b9c7-983bcf0ed9a1" targetNamespace="http://schemas.microsoft.com/office/2006/metadata/properties" ma:root="true" ma:fieldsID="edefdf335f789ee617e2b0a730b1166d" ns2:_="">
    <xsd:import namespace="6b5db12a-770d-4ea9-b9c7-983bcf0ed9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db12a-770d-4ea9-b9c7-983bcf0ed9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7F77EB-FEE6-4E97-BD6D-B9F3CDA89E31}">
  <ds:schemaRefs>
    <ds:schemaRef ds:uri="http://purl.org/dc/elements/1.1/"/>
    <ds:schemaRef ds:uri="http://schemas.microsoft.com/office/2006/documentManagement/types"/>
    <ds:schemaRef ds:uri="http://schemas.microsoft.com/office/2006/metadata/properties"/>
    <ds:schemaRef ds:uri="6b5db12a-770d-4ea9-b9c7-983bcf0ed9a1"/>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0161A70-B1D5-480F-8AF7-741C02F00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db12a-770d-4ea9-b9c7-983bcf0ed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E7531A-324D-4752-82FA-37794E2ADD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3210</Words>
  <Characters>17655</Characters>
  <Application>Microsoft Office Word</Application>
  <DocSecurity>0</DocSecurity>
  <Lines>147</Lines>
  <Paragraphs>41</Paragraphs>
  <ScaleCrop>false</ScaleCrop>
  <Company/>
  <LinksUpToDate>false</LinksUpToDate>
  <CharactersWithSpaces>20824</CharactersWithSpaces>
  <SharedDoc>false</SharedDoc>
  <HLinks>
    <vt:vector size="12" baseType="variant">
      <vt:variant>
        <vt:i4>2818095</vt:i4>
      </vt:variant>
      <vt:variant>
        <vt:i4>0</vt:i4>
      </vt:variant>
      <vt:variant>
        <vt:i4>0</vt:i4>
      </vt:variant>
      <vt:variant>
        <vt:i4>5</vt:i4>
      </vt:variant>
      <vt:variant>
        <vt:lpwstr>https://www.jmir.org/2021/11/e27282</vt:lpwstr>
      </vt:variant>
      <vt:variant>
        <vt:lpwstr/>
      </vt:variant>
      <vt:variant>
        <vt:i4>7143455</vt:i4>
      </vt:variant>
      <vt:variant>
        <vt:i4>0</vt:i4>
      </vt:variant>
      <vt:variant>
        <vt:i4>0</vt:i4>
      </vt:variant>
      <vt:variant>
        <vt:i4>5</vt:i4>
      </vt:variant>
      <vt:variant>
        <vt:lpwstr>https://go-gale-com.ezproxy2.library.drexel.edu/ps/i.do?p=AONE&amp;u=drexel_main&amp;id=GALE%7CA487976425&amp;v=2.1&amp;it=r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Pace,Lesley</dc:creator>
  <cp:keywords/>
  <dc:description/>
  <cp:lastModifiedBy>Villano,Marissa</cp:lastModifiedBy>
  <cp:revision>2</cp:revision>
  <dcterms:created xsi:type="dcterms:W3CDTF">2022-06-06T03:04:00Z</dcterms:created>
  <dcterms:modified xsi:type="dcterms:W3CDTF">2022-06-06T03:04:00Z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0x010100A5A4420E9E1CE644ADFC34A8C8D9BB1C</vt:lpwstr>
  </property>
</Properties>
</file>